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5A9BD" w14:textId="77777777" w:rsidR="00726E4E" w:rsidRDefault="00726E4E" w:rsidP="00726E4E">
      <w:pPr>
        <w:pStyle w:val="berschrift3"/>
        <w:keepNext w:val="0"/>
        <w:widowControl w:val="0"/>
        <w:tabs>
          <w:tab w:val="right" w:pos="9356"/>
        </w:tabs>
        <w:spacing w:line="288" w:lineRule="auto"/>
        <w:rPr>
          <w:rFonts w:asciiTheme="minorBidi" w:hAnsiTheme="minorBidi" w:cstheme="minorBidi"/>
          <w:b w:val="0"/>
          <w:sz w:val="22"/>
          <w:szCs w:val="22"/>
        </w:rPr>
      </w:pPr>
    </w:p>
    <w:p w14:paraId="55F6EC28" w14:textId="77777777" w:rsidR="00726E4E" w:rsidRPr="00726E4E" w:rsidRDefault="00726E4E" w:rsidP="00726E4E">
      <w:pPr>
        <w:rPr>
          <w:lang w:val="x-none" w:eastAsia="x-none"/>
        </w:rPr>
      </w:pPr>
    </w:p>
    <w:p w14:paraId="6964925A" w14:textId="08ACA969" w:rsidR="00783817" w:rsidRPr="00981947" w:rsidRDefault="00712012" w:rsidP="0005380A">
      <w:pPr>
        <w:pStyle w:val="berschrift3"/>
        <w:tabs>
          <w:tab w:val="right" w:pos="9356"/>
        </w:tabs>
        <w:spacing w:line="288" w:lineRule="auto"/>
        <w:jc w:val="right"/>
        <w:rPr>
          <w:rFonts w:asciiTheme="minorBidi" w:hAnsiTheme="minorBidi" w:cstheme="minorBidi"/>
          <w:sz w:val="22"/>
          <w:szCs w:val="22"/>
        </w:rPr>
      </w:pPr>
      <w:proofErr w:type="spellStart"/>
      <w:r>
        <w:rPr>
          <w:rFonts w:asciiTheme="minorBidi" w:hAnsiTheme="minorBidi"/>
          <w:b w:val="0"/>
          <w:sz w:val="22"/>
        </w:rPr>
        <w:t>Sulz</w:t>
      </w:r>
      <w:proofErr w:type="spellEnd"/>
      <w:r>
        <w:rPr>
          <w:rFonts w:asciiTheme="minorBidi" w:hAnsiTheme="minorBidi"/>
          <w:b w:val="0"/>
          <w:sz w:val="22"/>
        </w:rPr>
        <w:t xml:space="preserve"> </w:t>
      </w:r>
      <w:proofErr w:type="spellStart"/>
      <w:r>
        <w:rPr>
          <w:rFonts w:asciiTheme="minorBidi" w:hAnsiTheme="minorBidi"/>
          <w:b w:val="0"/>
          <w:sz w:val="22"/>
        </w:rPr>
        <w:t>am</w:t>
      </w:r>
      <w:proofErr w:type="spellEnd"/>
      <w:r>
        <w:rPr>
          <w:rFonts w:asciiTheme="minorBidi" w:hAnsiTheme="minorBidi"/>
          <w:b w:val="0"/>
          <w:sz w:val="22"/>
        </w:rPr>
        <w:t xml:space="preserve"> </w:t>
      </w:r>
      <w:proofErr w:type="spellStart"/>
      <w:r>
        <w:rPr>
          <w:rFonts w:asciiTheme="minorBidi" w:hAnsiTheme="minorBidi"/>
          <w:b w:val="0"/>
          <w:color w:val="000000" w:themeColor="text1"/>
          <w:sz w:val="22"/>
        </w:rPr>
        <w:t>Neckar</w:t>
      </w:r>
      <w:proofErr w:type="spellEnd"/>
      <w:r>
        <w:rPr>
          <w:rFonts w:asciiTheme="minorBidi" w:hAnsiTheme="minorBidi"/>
          <w:b w:val="0"/>
          <w:color w:val="000000" w:themeColor="text1"/>
          <w:sz w:val="22"/>
        </w:rPr>
        <w:t>, czerwiec 2026</w:t>
      </w:r>
    </w:p>
    <w:p w14:paraId="13CF3686" w14:textId="77777777" w:rsidR="006359E4" w:rsidRDefault="006359E4" w:rsidP="0005380A">
      <w:pPr>
        <w:spacing w:line="288" w:lineRule="auto"/>
        <w:rPr>
          <w:rFonts w:asciiTheme="minorBidi" w:hAnsiTheme="minorBidi" w:cstheme="minorBidi"/>
          <w:sz w:val="22"/>
          <w:szCs w:val="22"/>
        </w:rPr>
      </w:pPr>
    </w:p>
    <w:p w14:paraId="2AB03410" w14:textId="77777777" w:rsidR="001058B5" w:rsidRPr="00981947" w:rsidRDefault="001058B5" w:rsidP="0005380A">
      <w:pPr>
        <w:spacing w:line="288" w:lineRule="auto"/>
        <w:rPr>
          <w:rFonts w:asciiTheme="minorBidi" w:hAnsiTheme="minorBidi" w:cstheme="minorBidi"/>
          <w:sz w:val="22"/>
          <w:szCs w:val="22"/>
        </w:rPr>
      </w:pPr>
    </w:p>
    <w:p w14:paraId="1825C218" w14:textId="16C9D8B8" w:rsidR="001058B5" w:rsidRDefault="00AE1B76" w:rsidP="001058B5">
      <w:pPr>
        <w:spacing w:line="288" w:lineRule="auto"/>
        <w:rPr>
          <w:rFonts w:cs="Arial"/>
          <w:b/>
          <w:bCs/>
          <w:color w:val="000000" w:themeColor="text1"/>
          <w:sz w:val="22"/>
          <w:szCs w:val="22"/>
        </w:rPr>
      </w:pPr>
      <w:r>
        <w:rPr>
          <w:b/>
          <w:color w:val="000000" w:themeColor="text1"/>
          <w:sz w:val="22"/>
        </w:rPr>
        <w:t xml:space="preserve">Dźwignia mimośrodowa z trzpieniem </w:t>
      </w:r>
      <w:r w:rsidR="000274E6">
        <w:rPr>
          <w:b/>
          <w:color w:val="000000" w:themeColor="text1"/>
          <w:sz w:val="22"/>
        </w:rPr>
        <w:t>rozprężnym</w:t>
      </w:r>
      <w:r>
        <w:rPr>
          <w:b/>
          <w:color w:val="000000" w:themeColor="text1"/>
          <w:sz w:val="22"/>
        </w:rPr>
        <w:t xml:space="preserve"> firmy KIPP pokazuje ducha innowacji</w:t>
      </w:r>
    </w:p>
    <w:p w14:paraId="04689EBC" w14:textId="64674E58" w:rsidR="00794B53" w:rsidRPr="00981947" w:rsidRDefault="00E9014D" w:rsidP="00E9014D">
      <w:pPr>
        <w:spacing w:line="288" w:lineRule="auto"/>
        <w:rPr>
          <w:rFonts w:asciiTheme="minorBidi" w:hAnsiTheme="minorBidi" w:cstheme="minorBidi"/>
          <w:b/>
          <w:bCs/>
          <w:color w:val="000000" w:themeColor="text1"/>
          <w:sz w:val="22"/>
          <w:szCs w:val="22"/>
        </w:rPr>
      </w:pPr>
      <w:r>
        <w:rPr>
          <w:rFonts w:asciiTheme="minorBidi" w:hAnsiTheme="minorBidi"/>
          <w:b/>
          <w:sz w:val="36"/>
        </w:rPr>
        <w:t xml:space="preserve">„Trzecia ręka” do procesów montażu i </w:t>
      </w:r>
      <w:r w:rsidR="000274E6">
        <w:rPr>
          <w:rFonts w:asciiTheme="minorBidi" w:hAnsiTheme="minorBidi"/>
          <w:b/>
          <w:sz w:val="36"/>
        </w:rPr>
        <w:t>szybkiego przezbrajania</w:t>
      </w:r>
    </w:p>
    <w:p w14:paraId="6832778B" w14:textId="77777777" w:rsidR="00593FCD" w:rsidRDefault="00593FCD" w:rsidP="005A1A66">
      <w:pPr>
        <w:spacing w:line="288" w:lineRule="auto"/>
        <w:rPr>
          <w:b/>
          <w:bCs/>
          <w:sz w:val="22"/>
          <w:szCs w:val="22"/>
        </w:rPr>
      </w:pPr>
    </w:p>
    <w:p w14:paraId="04DDEFF7" w14:textId="6AE88F7A" w:rsidR="00593FCD" w:rsidRPr="00593FCD" w:rsidRDefault="00593FCD" w:rsidP="00593FCD">
      <w:pPr>
        <w:spacing w:line="288" w:lineRule="auto"/>
        <w:rPr>
          <w:b/>
          <w:bCs/>
          <w:sz w:val="22"/>
          <w:szCs w:val="22"/>
        </w:rPr>
      </w:pPr>
      <w:r>
        <w:rPr>
          <w:b/>
          <w:sz w:val="22"/>
        </w:rPr>
        <w:t xml:space="preserve">Od pomysłu z garażu do opatentowanego elementu mocującego: </w:t>
      </w:r>
      <w:hyperlink r:id="rId11" w:history="1">
        <w:r w:rsidR="000274E6" w:rsidRPr="000274E6">
          <w:rPr>
            <w:rStyle w:val="Hyperlink"/>
            <w:b/>
          </w:rPr>
          <w:t xml:space="preserve">Dźwignie mimośrodowe aluminiowe z trzpieniami rozprężnymi </w:t>
        </w:r>
      </w:hyperlink>
      <w:r>
        <w:rPr>
          <w:b/>
          <w:sz w:val="22"/>
        </w:rPr>
        <w:t>firmy</w:t>
      </w:r>
      <w:r>
        <w:t xml:space="preserve"> </w:t>
      </w:r>
      <w:hyperlink r:id="rId12" w:history="1">
        <w:r>
          <w:rPr>
            <w:rStyle w:val="Hyperlink"/>
            <w:b/>
          </w:rPr>
          <w:t>KIPP</w:t>
        </w:r>
      </w:hyperlink>
      <w:r>
        <w:rPr>
          <w:b/>
          <w:sz w:val="22"/>
        </w:rPr>
        <w:t xml:space="preserve"> ułatwia procesy montażu i łączenia, pozycjonując oraz mocując elementy w jednym kroku. Klient otrzymuje przysłowiową „trzecią rękę”, dzięki czemu może oszczędzić czas i ograniczyć nakład pracy. To, co zaczęło się jako odpowiedź na zapytanie klienta, jest dziś wszechstronnym </w:t>
      </w:r>
      <w:r w:rsidR="000274E6">
        <w:rPr>
          <w:b/>
          <w:sz w:val="22"/>
        </w:rPr>
        <w:t xml:space="preserve">wsparciem </w:t>
      </w:r>
      <w:r>
        <w:rPr>
          <w:b/>
          <w:sz w:val="22"/>
        </w:rPr>
        <w:t>montażowym wykorzystywanym w wielu branżach oraz cenionym produktem w portfolio firmy KIPP.</w:t>
      </w:r>
    </w:p>
    <w:p w14:paraId="5FF31EF9" w14:textId="77777777" w:rsidR="00926E17" w:rsidRDefault="00926E17" w:rsidP="00AA2408">
      <w:pPr>
        <w:spacing w:line="288" w:lineRule="auto"/>
        <w:rPr>
          <w:b/>
          <w:bCs/>
          <w:sz w:val="22"/>
          <w:szCs w:val="22"/>
        </w:rPr>
      </w:pPr>
    </w:p>
    <w:p w14:paraId="4873B523" w14:textId="2F76F4E7" w:rsidR="00F0320C" w:rsidRDefault="00F0320C" w:rsidP="00F0320C">
      <w:pPr>
        <w:spacing w:line="288" w:lineRule="auto"/>
        <w:rPr>
          <w:rFonts w:asciiTheme="minorBidi" w:hAnsiTheme="minorBidi" w:cstheme="minorBidi"/>
          <w:sz w:val="22"/>
          <w:szCs w:val="22"/>
        </w:rPr>
      </w:pPr>
      <w:r>
        <w:rPr>
          <w:rFonts w:asciiTheme="minorBidi" w:hAnsiTheme="minorBidi"/>
          <w:sz w:val="22"/>
        </w:rPr>
        <w:t xml:space="preserve">Historia </w:t>
      </w:r>
      <w:hyperlink r:id="rId13" w:history="1">
        <w:r w:rsidRPr="00C37237">
          <w:rPr>
            <w:rStyle w:val="Hyperlink"/>
            <w:rFonts w:asciiTheme="minorBidi" w:hAnsiTheme="minorBidi"/>
          </w:rPr>
          <w:t xml:space="preserve">dźwigni mimośrodowej z trzpieniem </w:t>
        </w:r>
        <w:r w:rsidR="000274E6" w:rsidRPr="00C37237">
          <w:rPr>
            <w:rStyle w:val="Hyperlink"/>
            <w:rFonts w:asciiTheme="minorBidi" w:hAnsiTheme="minorBidi"/>
          </w:rPr>
          <w:t>rozprężnym</w:t>
        </w:r>
      </w:hyperlink>
      <w:r>
        <w:rPr>
          <w:rFonts w:asciiTheme="minorBidi" w:hAnsiTheme="minorBidi"/>
          <w:sz w:val="22"/>
        </w:rPr>
        <w:t xml:space="preserve"> nie zaczyna się w laboratorium rozwojowym, lecz pomiędzy skrzynkami z narzędziami i rowerami. Franz </w:t>
      </w:r>
      <w:proofErr w:type="spellStart"/>
      <w:r>
        <w:rPr>
          <w:rFonts w:asciiTheme="minorBidi" w:hAnsiTheme="minorBidi"/>
          <w:sz w:val="22"/>
        </w:rPr>
        <w:t>Mayr</w:t>
      </w:r>
      <w:proofErr w:type="spellEnd"/>
      <w:r>
        <w:rPr>
          <w:rFonts w:asciiTheme="minorBidi" w:hAnsiTheme="minorBidi"/>
          <w:sz w:val="22"/>
        </w:rPr>
        <w:t xml:space="preserve">, </w:t>
      </w:r>
      <w:proofErr w:type="spellStart"/>
      <w:r>
        <w:rPr>
          <w:rFonts w:asciiTheme="minorBidi" w:hAnsiTheme="minorBidi"/>
          <w:sz w:val="22"/>
        </w:rPr>
        <w:t>Key</w:t>
      </w:r>
      <w:proofErr w:type="spellEnd"/>
      <w:r>
        <w:rPr>
          <w:rFonts w:asciiTheme="minorBidi" w:hAnsiTheme="minorBidi"/>
          <w:sz w:val="22"/>
        </w:rPr>
        <w:t xml:space="preserve"> </w:t>
      </w:r>
      <w:proofErr w:type="spellStart"/>
      <w:r>
        <w:rPr>
          <w:rFonts w:asciiTheme="minorBidi" w:hAnsiTheme="minorBidi"/>
          <w:sz w:val="22"/>
        </w:rPr>
        <w:t>Account</w:t>
      </w:r>
      <w:proofErr w:type="spellEnd"/>
      <w:r>
        <w:rPr>
          <w:rFonts w:asciiTheme="minorBidi" w:hAnsiTheme="minorBidi"/>
          <w:sz w:val="22"/>
        </w:rPr>
        <w:t xml:space="preserve"> Manager w KIPP, otrzymał wówczas zapytanie od klienta, które początkowo wydawało się mało ciekawe: producent ram nośnych do samochodów ciężarowych poszukiwał pomocy montażowej do licznych procesów nitowania. Produkcja wymagała czegoś w rodzaju „trzeciej ręki”, aby zadania montażowe mogły być wykonywane przez jednego pracownika. Jednoczesne przytrzymywanie elementów i nitowanie – w tamtym czasie nie było do tego odpowiedniego rozwiązania.</w:t>
      </w:r>
    </w:p>
    <w:p w14:paraId="73B8F0A8" w14:textId="77777777" w:rsidR="00F0320C" w:rsidRPr="006B6191" w:rsidRDefault="00F0320C" w:rsidP="00F0320C">
      <w:pPr>
        <w:spacing w:line="288" w:lineRule="auto"/>
        <w:rPr>
          <w:rFonts w:asciiTheme="minorBidi" w:hAnsiTheme="minorBidi" w:cstheme="minorBidi"/>
          <w:sz w:val="22"/>
          <w:szCs w:val="22"/>
        </w:rPr>
      </w:pPr>
    </w:p>
    <w:p w14:paraId="19F8D7E8" w14:textId="7924A0DF" w:rsidR="00F0320C" w:rsidRDefault="00F0320C" w:rsidP="00340BA2">
      <w:pPr>
        <w:spacing w:line="288" w:lineRule="auto"/>
        <w:rPr>
          <w:rFonts w:asciiTheme="minorBidi" w:hAnsiTheme="minorBidi" w:cstheme="minorBidi"/>
          <w:sz w:val="22"/>
          <w:szCs w:val="22"/>
        </w:rPr>
      </w:pPr>
      <w:r>
        <w:rPr>
          <w:rFonts w:asciiTheme="minorBidi" w:hAnsiTheme="minorBidi"/>
          <w:sz w:val="22"/>
        </w:rPr>
        <w:t>„</w:t>
      </w:r>
      <w:r w:rsidR="000274E6">
        <w:rPr>
          <w:rFonts w:asciiTheme="minorBidi" w:hAnsiTheme="minorBidi"/>
          <w:sz w:val="22"/>
        </w:rPr>
        <w:t xml:space="preserve">Klient poszukiwał rozwiązania wspierającego </w:t>
      </w:r>
      <w:r>
        <w:rPr>
          <w:rFonts w:asciiTheme="minorBidi" w:hAnsiTheme="minorBidi"/>
          <w:sz w:val="22"/>
        </w:rPr>
        <w:t>montaż, pozwalające</w:t>
      </w:r>
      <w:r w:rsidR="000274E6">
        <w:rPr>
          <w:rFonts w:asciiTheme="minorBidi" w:hAnsiTheme="minorBidi"/>
          <w:sz w:val="22"/>
        </w:rPr>
        <w:t>go</w:t>
      </w:r>
      <w:r>
        <w:rPr>
          <w:rFonts w:asciiTheme="minorBidi" w:hAnsiTheme="minorBidi"/>
          <w:sz w:val="22"/>
        </w:rPr>
        <w:t xml:space="preserve"> szybko zamocować coś w istniejącym otworze” – wspomina Franz </w:t>
      </w:r>
      <w:proofErr w:type="spellStart"/>
      <w:r>
        <w:rPr>
          <w:rFonts w:asciiTheme="minorBidi" w:hAnsiTheme="minorBidi"/>
          <w:sz w:val="22"/>
        </w:rPr>
        <w:t>Mayr</w:t>
      </w:r>
      <w:proofErr w:type="spellEnd"/>
      <w:r>
        <w:rPr>
          <w:rFonts w:asciiTheme="minorBidi" w:hAnsiTheme="minorBidi"/>
          <w:sz w:val="22"/>
        </w:rPr>
        <w:t xml:space="preserve">. „Mocowanie i centrowanie jednym ruchem.” Założenie było jasne, jednak praktyczne rozwiązanie do tego celu jeszcze nie istniało. Dlatego po pracy Franz </w:t>
      </w:r>
      <w:proofErr w:type="spellStart"/>
      <w:r>
        <w:rPr>
          <w:rFonts w:asciiTheme="minorBidi" w:hAnsiTheme="minorBidi"/>
          <w:sz w:val="22"/>
        </w:rPr>
        <w:t>Mayr</w:t>
      </w:r>
      <w:proofErr w:type="spellEnd"/>
      <w:r>
        <w:rPr>
          <w:rFonts w:asciiTheme="minorBidi" w:hAnsiTheme="minorBidi"/>
          <w:sz w:val="22"/>
        </w:rPr>
        <w:t xml:space="preserve"> poszedł do garażu i połączył dźwignię mimośrodową z oferty KIPP z powszechnie dostępnym kołkiem do ram. Cel: kołek miał rozszerzać się podczas zaciskania dźwigni, a po jej poluzowaniu ponownie się kurczyć, pozwalając na wielokrotnie używanie.</w:t>
      </w:r>
    </w:p>
    <w:p w14:paraId="21D8AB46" w14:textId="77777777" w:rsidR="00340BA2" w:rsidRDefault="00340BA2" w:rsidP="00F0320C">
      <w:pPr>
        <w:spacing w:line="288" w:lineRule="auto"/>
        <w:rPr>
          <w:rFonts w:asciiTheme="minorBidi" w:hAnsiTheme="minorBidi" w:cstheme="minorBidi"/>
          <w:sz w:val="22"/>
          <w:szCs w:val="22"/>
        </w:rPr>
      </w:pPr>
    </w:p>
    <w:p w14:paraId="74A93988" w14:textId="4C8ED06D" w:rsidR="00340BA2" w:rsidRPr="00340BA2" w:rsidRDefault="00340BA2" w:rsidP="00F0320C">
      <w:pPr>
        <w:spacing w:line="288" w:lineRule="auto"/>
        <w:rPr>
          <w:rFonts w:asciiTheme="minorBidi" w:hAnsiTheme="minorBidi" w:cstheme="minorBidi"/>
          <w:b/>
          <w:bCs/>
          <w:sz w:val="22"/>
          <w:szCs w:val="22"/>
        </w:rPr>
      </w:pPr>
      <w:r>
        <w:rPr>
          <w:rFonts w:asciiTheme="minorBidi" w:hAnsiTheme="minorBidi"/>
          <w:b/>
          <w:sz w:val="22"/>
        </w:rPr>
        <w:t>Od prowizorycznego wzorca do opatentowanego produktu</w:t>
      </w:r>
    </w:p>
    <w:p w14:paraId="7A7FB11A" w14:textId="3F9422C5" w:rsidR="00F0320C" w:rsidRDefault="00F0320C" w:rsidP="006359E4">
      <w:pPr>
        <w:spacing w:line="288" w:lineRule="auto"/>
        <w:rPr>
          <w:rFonts w:asciiTheme="minorBidi" w:hAnsiTheme="minorBidi" w:cstheme="minorBidi"/>
          <w:sz w:val="22"/>
          <w:szCs w:val="22"/>
        </w:rPr>
      </w:pPr>
      <w:r>
        <w:rPr>
          <w:rFonts w:asciiTheme="minorBidi" w:hAnsiTheme="minorBidi"/>
          <w:sz w:val="22"/>
        </w:rPr>
        <w:t xml:space="preserve">To, co zaczęło się jako improwizowany </w:t>
      </w:r>
      <w:r w:rsidR="000274E6">
        <w:rPr>
          <w:rFonts w:asciiTheme="minorBidi" w:hAnsiTheme="minorBidi"/>
          <w:sz w:val="22"/>
        </w:rPr>
        <w:t>prototyp</w:t>
      </w:r>
      <w:r>
        <w:rPr>
          <w:rFonts w:asciiTheme="minorBidi" w:hAnsiTheme="minorBidi"/>
          <w:sz w:val="22"/>
        </w:rPr>
        <w:t xml:space="preserve">, wkrótce trafiło do działu rozwoju firmy KIPP. Tam na bazie pierwszego </w:t>
      </w:r>
      <w:r w:rsidR="000274E6">
        <w:rPr>
          <w:rFonts w:asciiTheme="minorBidi" w:hAnsiTheme="minorBidi"/>
          <w:sz w:val="22"/>
        </w:rPr>
        <w:t>wzoru</w:t>
      </w:r>
      <w:r>
        <w:rPr>
          <w:rFonts w:asciiTheme="minorBidi" w:hAnsiTheme="minorBidi"/>
          <w:sz w:val="22"/>
        </w:rPr>
        <w:t xml:space="preserve"> powstała opatentowana dźwignia mimośrodowa z trzpieniem </w:t>
      </w:r>
      <w:r w:rsidR="000274E6">
        <w:rPr>
          <w:rFonts w:asciiTheme="minorBidi" w:hAnsiTheme="minorBidi"/>
          <w:sz w:val="22"/>
        </w:rPr>
        <w:t>rozprężnym</w:t>
      </w:r>
      <w:r>
        <w:rPr>
          <w:rFonts w:asciiTheme="minorBidi" w:hAnsiTheme="minorBidi"/>
          <w:sz w:val="22"/>
        </w:rPr>
        <w:t xml:space="preserve">, która obecnie optymalizuje procesy montażowe w najróżniejszych branżach. </w:t>
      </w:r>
    </w:p>
    <w:p w14:paraId="683F9F3B" w14:textId="77777777" w:rsidR="00153568" w:rsidRPr="006B6191" w:rsidRDefault="00153568" w:rsidP="00F0320C">
      <w:pPr>
        <w:spacing w:line="288" w:lineRule="auto"/>
        <w:rPr>
          <w:rFonts w:asciiTheme="minorBidi" w:hAnsiTheme="minorBidi" w:cstheme="minorBidi"/>
          <w:sz w:val="22"/>
          <w:szCs w:val="22"/>
        </w:rPr>
      </w:pPr>
    </w:p>
    <w:p w14:paraId="55635E10" w14:textId="0FC33DE1" w:rsidR="00BD5AF6" w:rsidRDefault="00153568" w:rsidP="00C3747D">
      <w:pPr>
        <w:spacing w:line="288" w:lineRule="auto"/>
        <w:rPr>
          <w:rFonts w:asciiTheme="minorBidi" w:hAnsiTheme="minorBidi" w:cstheme="minorBidi"/>
          <w:sz w:val="22"/>
          <w:szCs w:val="22"/>
        </w:rPr>
      </w:pPr>
      <w:r>
        <w:rPr>
          <w:rFonts w:asciiTheme="minorBidi" w:hAnsiTheme="minorBidi"/>
          <w:sz w:val="22"/>
        </w:rPr>
        <w:t>Zasadę działania można szybko objaśnić: Element mocujący jest wprowadzany w stanie otwartym. Podczas zamykania trzpień napinający rozszerza się i zaciska w elemencie dolnym. W przypadku otworu przelotowego powstaje</w:t>
      </w:r>
      <w:r>
        <w:t xml:space="preserve"> </w:t>
      </w:r>
      <w:r>
        <w:rPr>
          <w:rFonts w:asciiTheme="minorBidi" w:hAnsiTheme="minorBidi"/>
          <w:sz w:val="22"/>
        </w:rPr>
        <w:t xml:space="preserve">efekt dociągania, który dodatkowo ściąga oba elementy do siebie i zapewnia optymalne wycentrowanie w stanie zaciśniętym. Zintegrowany pakiet sprężyn talerzowych sprawia, że stożek ponownie wysuwa się z tulei zaciskowej. Dokładną średnicę otworu oraz związaną z nią siłę mocowania można regulować za pomocą </w:t>
      </w:r>
      <w:r>
        <w:rPr>
          <w:rFonts w:asciiTheme="minorBidi" w:hAnsiTheme="minorBidi"/>
          <w:sz w:val="22"/>
        </w:rPr>
        <w:lastRenderedPageBreak/>
        <w:t>kotwy pociągowej przy użyciu śrubokręta. Dzięki temu zastosowanie trzpienia napinającego jest niezależne od ścisłych wymagań dotyczących wymiarów lub jakości powierzchni.</w:t>
      </w:r>
    </w:p>
    <w:p w14:paraId="6B9EA375" w14:textId="77777777" w:rsidR="00BD5AF6" w:rsidRDefault="00BD5AF6" w:rsidP="00F0320C">
      <w:pPr>
        <w:spacing w:line="288" w:lineRule="auto"/>
        <w:rPr>
          <w:rFonts w:asciiTheme="minorBidi" w:hAnsiTheme="minorBidi" w:cstheme="minorBidi"/>
          <w:sz w:val="22"/>
          <w:szCs w:val="22"/>
        </w:rPr>
      </w:pPr>
    </w:p>
    <w:p w14:paraId="4841BE5D" w14:textId="248EE00A" w:rsidR="00BD5AF6" w:rsidRPr="005A1A66" w:rsidRDefault="00BD5AF6" w:rsidP="00BD5AF6">
      <w:pPr>
        <w:spacing w:line="288" w:lineRule="auto"/>
        <w:rPr>
          <w:rFonts w:asciiTheme="minorBidi" w:hAnsiTheme="minorBidi" w:cstheme="minorBidi"/>
          <w:b/>
          <w:bCs/>
          <w:sz w:val="22"/>
          <w:szCs w:val="22"/>
        </w:rPr>
      </w:pPr>
      <w:r>
        <w:rPr>
          <w:rFonts w:asciiTheme="minorBidi" w:hAnsiTheme="minorBidi"/>
          <w:b/>
          <w:sz w:val="22"/>
        </w:rPr>
        <w:t>Kompaktowa konstrukcja, wszechstronne możliwości zastosowania</w:t>
      </w:r>
    </w:p>
    <w:p w14:paraId="4380841A" w14:textId="26038DF8" w:rsidR="00BD5AF6" w:rsidRDefault="00BD5AF6" w:rsidP="00BD5AF6">
      <w:pPr>
        <w:spacing w:line="288" w:lineRule="auto"/>
        <w:rPr>
          <w:rFonts w:asciiTheme="minorBidi" w:hAnsiTheme="minorBidi" w:cstheme="minorBidi"/>
          <w:sz w:val="22"/>
          <w:szCs w:val="22"/>
        </w:rPr>
      </w:pPr>
      <w:r>
        <w:rPr>
          <w:rFonts w:asciiTheme="minorBidi" w:hAnsiTheme="minorBidi"/>
          <w:sz w:val="22"/>
        </w:rPr>
        <w:t xml:space="preserve">Firma KIPP stawia przy budowie tego elementu mocującego na wytrzymałe materiały: dźwignia zaciskowa wykonana jest z odlewu aluminiowego, trzpień napinający, kotwa pociągowa i podkładki ze stali, a tarcza dociskowa z tworzywa sztucznego wzmocnionego włóknem szklanym. Konstrukcja pozostaje na tyle kompaktowa, że może być stosowana zarówno w otworach przelotowych, jak i nieprzelotowych, z gwintem lub bez gwintu. </w:t>
      </w:r>
    </w:p>
    <w:p w14:paraId="3838518A" w14:textId="77777777" w:rsidR="00BD5AF6" w:rsidRPr="006B6191" w:rsidRDefault="00BD5AF6" w:rsidP="00BD5AF6">
      <w:pPr>
        <w:spacing w:line="288" w:lineRule="auto"/>
        <w:rPr>
          <w:rFonts w:asciiTheme="minorBidi" w:hAnsiTheme="minorBidi" w:cstheme="minorBidi"/>
          <w:sz w:val="22"/>
          <w:szCs w:val="22"/>
        </w:rPr>
      </w:pPr>
    </w:p>
    <w:p w14:paraId="2AF66B62" w14:textId="1C51F501" w:rsidR="00F0320C" w:rsidRPr="006B6191" w:rsidRDefault="00F0320C" w:rsidP="006359E4">
      <w:pPr>
        <w:spacing w:line="288" w:lineRule="auto"/>
        <w:rPr>
          <w:rFonts w:asciiTheme="minorBidi" w:hAnsiTheme="minorBidi" w:cstheme="minorBidi"/>
          <w:sz w:val="22"/>
          <w:szCs w:val="22"/>
        </w:rPr>
      </w:pPr>
      <w:r>
        <w:rPr>
          <w:rFonts w:asciiTheme="minorBidi" w:hAnsiTheme="minorBidi"/>
          <w:sz w:val="22"/>
        </w:rPr>
        <w:t xml:space="preserve">Historia powstania dźwigni mimośrodowej z trzpieniem rozprężnym pokazuje sposób działania firmy KIPP: nie abstrakcyjnie, lecz konkretnie. Nie według utartych schematów, lecz zgodnie z rzeczywistymi wymaganiami. „Wiele naszych rozwiązań powstaje na bazie pojedynczego pytania płynącego z produkcji klienta” – podsumowuje Franz </w:t>
      </w:r>
      <w:proofErr w:type="spellStart"/>
      <w:r>
        <w:rPr>
          <w:rFonts w:asciiTheme="minorBidi" w:hAnsiTheme="minorBidi"/>
          <w:sz w:val="22"/>
        </w:rPr>
        <w:t>Mayr</w:t>
      </w:r>
      <w:proofErr w:type="spellEnd"/>
      <w:r>
        <w:rPr>
          <w:rFonts w:asciiTheme="minorBidi" w:hAnsiTheme="minorBidi"/>
          <w:sz w:val="22"/>
        </w:rPr>
        <w:t>. „Jeśli dostrzegamy w nim szersze korzyści, doprowadzamy produkt do gotowości seryjnej”.</w:t>
      </w:r>
    </w:p>
    <w:p w14:paraId="0073F090" w14:textId="77777777" w:rsidR="00611B03" w:rsidRPr="00981947" w:rsidRDefault="00611B03" w:rsidP="0005380A">
      <w:pPr>
        <w:spacing w:line="288" w:lineRule="auto"/>
        <w:rPr>
          <w:rFonts w:asciiTheme="minorBidi" w:hAnsiTheme="minorBidi" w:cstheme="minorBidi"/>
          <w:color w:val="000000" w:themeColor="text1"/>
          <w:sz w:val="22"/>
          <w:szCs w:val="22"/>
        </w:rPr>
      </w:pPr>
    </w:p>
    <w:p w14:paraId="4E47A71C" w14:textId="2B6662BD" w:rsidR="00D91134" w:rsidRPr="00981947" w:rsidRDefault="00F83EA8" w:rsidP="0005380A">
      <w:pPr>
        <w:spacing w:line="288" w:lineRule="auto"/>
        <w:rPr>
          <w:rFonts w:asciiTheme="minorBidi" w:hAnsiTheme="minorBidi" w:cstheme="minorBidi"/>
          <w:i/>
          <w:iCs/>
          <w:color w:val="000000" w:themeColor="text1"/>
          <w:sz w:val="22"/>
          <w:szCs w:val="22"/>
        </w:rPr>
      </w:pPr>
      <w:r>
        <w:rPr>
          <w:rFonts w:asciiTheme="minorBidi" w:hAnsiTheme="minorBidi"/>
          <w:i/>
          <w:color w:val="000000" w:themeColor="text1"/>
          <w:sz w:val="22"/>
        </w:rPr>
        <w:t>(Znaki ze spacjami: 33</w:t>
      </w:r>
      <w:r w:rsidR="00C37237">
        <w:rPr>
          <w:rFonts w:asciiTheme="minorBidi" w:hAnsiTheme="minorBidi"/>
          <w:i/>
          <w:color w:val="000000" w:themeColor="text1"/>
          <w:sz w:val="22"/>
        </w:rPr>
        <w:t>50</w:t>
      </w:r>
      <w:r>
        <w:rPr>
          <w:rFonts w:asciiTheme="minorBidi" w:hAnsiTheme="minorBidi"/>
          <w:i/>
          <w:color w:val="000000" w:themeColor="text1"/>
          <w:sz w:val="22"/>
        </w:rPr>
        <w:t>)</w:t>
      </w:r>
    </w:p>
    <w:p w14:paraId="70DA4356" w14:textId="77777777" w:rsidR="00C3010D" w:rsidRDefault="00C3010D" w:rsidP="0005380A">
      <w:pPr>
        <w:spacing w:line="288" w:lineRule="auto"/>
        <w:rPr>
          <w:rFonts w:asciiTheme="minorBidi" w:hAnsiTheme="minorBidi" w:cstheme="minorBidi"/>
          <w:color w:val="000000" w:themeColor="text1"/>
          <w:sz w:val="22"/>
          <w:szCs w:val="22"/>
        </w:rPr>
      </w:pPr>
    </w:p>
    <w:p w14:paraId="6DCD87B4" w14:textId="77777777" w:rsidR="00357735" w:rsidRPr="00981947" w:rsidRDefault="00357735" w:rsidP="0005380A">
      <w:pPr>
        <w:spacing w:line="288" w:lineRule="auto"/>
        <w:rPr>
          <w:rFonts w:asciiTheme="minorBidi" w:hAnsiTheme="minorBidi" w:cstheme="minorBidi"/>
          <w:color w:val="000000" w:themeColor="text1"/>
          <w:sz w:val="22"/>
          <w:szCs w:val="22"/>
        </w:rPr>
      </w:pPr>
    </w:p>
    <w:p w14:paraId="30E4E91F" w14:textId="77777777" w:rsidR="00357735" w:rsidRPr="00CD09E1" w:rsidRDefault="00357735" w:rsidP="00357735">
      <w:pPr>
        <w:spacing w:line="288" w:lineRule="auto"/>
        <w:rPr>
          <w:rFonts w:asciiTheme="minorBidi" w:hAnsiTheme="minorBidi"/>
          <w:b/>
          <w:bCs/>
          <w:sz w:val="22"/>
          <w:szCs w:val="22"/>
        </w:rPr>
      </w:pPr>
      <w:r>
        <w:rPr>
          <w:rFonts w:asciiTheme="minorBidi" w:hAnsiTheme="minorBidi"/>
          <w:b/>
          <w:sz w:val="22"/>
        </w:rPr>
        <w:t>Skrócony profil HEINRICH KIPP WERK</w:t>
      </w:r>
    </w:p>
    <w:p w14:paraId="58D02154" w14:textId="77777777" w:rsidR="00357735" w:rsidRDefault="00357735" w:rsidP="00357735">
      <w:pPr>
        <w:spacing w:line="288" w:lineRule="auto"/>
        <w:rPr>
          <w:rFonts w:asciiTheme="minorBidi" w:hAnsiTheme="minorBidi"/>
          <w:sz w:val="22"/>
          <w:szCs w:val="22"/>
        </w:rPr>
      </w:pPr>
      <w:r>
        <w:rPr>
          <w:rFonts w:asciiTheme="minorBidi" w:hAnsiTheme="minorBidi"/>
          <w:sz w:val="22"/>
        </w:rPr>
        <w:t>HEINRICH KIPP WERK jest producentem rozwiązań z zakresu techniki mocowań, elementów standardowych oraz elementów obsługowych i prowadzi produkcję w Niemczech, dysponując rozbudowanym parkiem maszynowym. Asortyment produktów obejmuje ponad 90 000 części, które dzięki centrum logistycznemu są szybko dostępne. Dzięki temu firma KIPP jest niezawodnym partnerem dla przemysłu oraz branży budowy maszyn i urządzeń.</w:t>
      </w:r>
    </w:p>
    <w:p w14:paraId="439B6FE7" w14:textId="77777777" w:rsidR="00357735" w:rsidRDefault="00357735" w:rsidP="00357735">
      <w:pPr>
        <w:spacing w:line="288" w:lineRule="auto"/>
        <w:rPr>
          <w:rFonts w:asciiTheme="minorBidi" w:hAnsiTheme="minorBidi"/>
          <w:sz w:val="22"/>
          <w:szCs w:val="22"/>
        </w:rPr>
      </w:pPr>
      <w:r>
        <w:rPr>
          <w:rFonts w:asciiTheme="minorBidi" w:hAnsiTheme="minorBidi"/>
          <w:sz w:val="22"/>
        </w:rPr>
        <w:t>KIPP opracowuje produkty całkowicie we własnym zakresie i poddaje je kontroli w dziale zapewnienia jakości. Wysoki stopień własnej produkcji pozwala realizować zarówno standardowe elementy, zespoły konstrukcyjne, jak i rozwiązania specjalne. Przy projektowaniu elementów obsługowych KIPP szczególną uwagę zwraca się na ergonomię i wytrzymałość.</w:t>
      </w:r>
    </w:p>
    <w:p w14:paraId="3D20C955" w14:textId="77777777" w:rsidR="00357735" w:rsidRDefault="00357735" w:rsidP="00357735">
      <w:pPr>
        <w:spacing w:line="288" w:lineRule="auto"/>
        <w:rPr>
          <w:rFonts w:asciiTheme="minorBidi" w:hAnsiTheme="minorBidi"/>
          <w:sz w:val="22"/>
          <w:szCs w:val="22"/>
        </w:rPr>
      </w:pPr>
      <w:r>
        <w:rPr>
          <w:rFonts w:asciiTheme="minorBidi" w:hAnsiTheme="minorBidi"/>
          <w:sz w:val="22"/>
        </w:rPr>
        <w:t>Firma HEINRICH KIPP WERK istnieje od 1919 roku, a od 1950 roku koncentruje się na opracowywaniu własnych narzędzi mocujących, takich jak klasyczna dźwignia zaciskowa KIPP. Przedsiębiorstwo zatrudnia ponad 530 pracowników na całym świecie i jest obecne w ponad 50 krajach.</w:t>
      </w:r>
    </w:p>
    <w:p w14:paraId="2DD8A89B" w14:textId="77777777" w:rsidR="00357735" w:rsidRDefault="00357735" w:rsidP="00357735">
      <w:pPr>
        <w:spacing w:line="288" w:lineRule="auto"/>
        <w:rPr>
          <w:rFonts w:asciiTheme="minorBidi" w:hAnsiTheme="minorBidi"/>
          <w:sz w:val="22"/>
          <w:szCs w:val="22"/>
        </w:rPr>
      </w:pPr>
    </w:p>
    <w:p w14:paraId="6BC91D45" w14:textId="11E6B08C" w:rsidR="00357735" w:rsidRPr="00981947" w:rsidRDefault="00357735" w:rsidP="00357735">
      <w:pPr>
        <w:spacing w:line="288" w:lineRule="auto"/>
        <w:rPr>
          <w:rFonts w:asciiTheme="minorBidi" w:hAnsiTheme="minorBidi" w:cstheme="minorBidi"/>
          <w:i/>
          <w:iCs/>
          <w:color w:val="000000" w:themeColor="text1"/>
          <w:sz w:val="22"/>
          <w:szCs w:val="22"/>
        </w:rPr>
      </w:pPr>
      <w:r>
        <w:rPr>
          <w:rFonts w:asciiTheme="minorBidi" w:hAnsiTheme="minorBidi"/>
          <w:i/>
          <w:color w:val="000000" w:themeColor="text1"/>
          <w:sz w:val="22"/>
        </w:rPr>
        <w:t xml:space="preserve">(Znaki ze spacjami: </w:t>
      </w:r>
      <w:r w:rsidR="00C37237">
        <w:rPr>
          <w:rFonts w:asciiTheme="minorBidi" w:hAnsiTheme="minorBidi"/>
          <w:i/>
          <w:color w:val="000000" w:themeColor="text1"/>
          <w:sz w:val="22"/>
        </w:rPr>
        <w:t>1025</w:t>
      </w:r>
      <w:r>
        <w:rPr>
          <w:rFonts w:asciiTheme="minorBidi" w:hAnsiTheme="minorBidi"/>
          <w:i/>
          <w:color w:val="000000" w:themeColor="text1"/>
          <w:sz w:val="22"/>
        </w:rPr>
        <w:t>)</w:t>
      </w:r>
    </w:p>
    <w:p w14:paraId="27B9C71A" w14:textId="77777777" w:rsidR="00C65B70" w:rsidRDefault="00C65B70" w:rsidP="0005380A">
      <w:pPr>
        <w:pStyle w:val="Pressetext"/>
        <w:spacing w:line="288" w:lineRule="auto"/>
        <w:rPr>
          <w:rFonts w:asciiTheme="minorBidi" w:hAnsiTheme="minorBidi" w:cstheme="minorBidi"/>
          <w:color w:val="000000" w:themeColor="text1"/>
          <w:szCs w:val="22"/>
        </w:rPr>
      </w:pPr>
    </w:p>
    <w:p w14:paraId="5E80CD65" w14:textId="77777777" w:rsidR="00C36556" w:rsidRPr="00981947" w:rsidRDefault="00C36556" w:rsidP="0005380A">
      <w:pPr>
        <w:pStyle w:val="Pressetext"/>
        <w:spacing w:line="288" w:lineRule="auto"/>
        <w:rPr>
          <w:rFonts w:asciiTheme="minorBidi" w:hAnsiTheme="minorBidi" w:cstheme="minorBidi"/>
          <w:color w:val="000000" w:themeColor="text1"/>
          <w:szCs w:val="22"/>
        </w:rPr>
      </w:pPr>
    </w:p>
    <w:p w14:paraId="1929493E" w14:textId="092B788B" w:rsidR="006855F2" w:rsidRPr="00981947" w:rsidRDefault="002013FD" w:rsidP="003609E4">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Zestawienie zdjęć:</w:t>
      </w:r>
    </w:p>
    <w:p w14:paraId="58163641" w14:textId="4F226876" w:rsidR="003D002E" w:rsidRPr="00981947" w:rsidRDefault="00D041B6" w:rsidP="003D002E">
      <w:pPr>
        <w:pStyle w:val="Pressetext"/>
        <w:spacing w:line="288" w:lineRule="auto"/>
        <w:rPr>
          <w:rFonts w:asciiTheme="minorBidi" w:hAnsiTheme="minorBidi" w:cstheme="minorBidi"/>
          <w:bCs/>
          <w:color w:val="000000" w:themeColor="text1"/>
          <w:szCs w:val="22"/>
        </w:rPr>
      </w:pPr>
      <w:r>
        <w:rPr>
          <w:rFonts w:asciiTheme="minorBidi" w:hAnsiTheme="minorBidi"/>
          <w:noProof/>
          <w:color w:val="000000" w:themeColor="text1"/>
        </w:rPr>
        <w:lastRenderedPageBreak/>
        <w:drawing>
          <wp:inline distT="0" distB="0" distL="0" distR="0" wp14:anchorId="760E464A" wp14:editId="40F1568A">
            <wp:extent cx="2592126" cy="1870393"/>
            <wp:effectExtent l="0" t="0" r="0" b="0"/>
            <wp:docPr id="246532229" name="Grafik 1" descr="Ein Bild, das Hebel, Metallwaren, Hartwar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532229" name="Grafik 1" descr="Ein Bild, das Hebel, Metallwaren, Hartwaren enthält.&#10;&#10;KI-generierte Inhalte können fehlerhaft sei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34846" cy="1901218"/>
                    </a:xfrm>
                    <a:prstGeom prst="rect">
                      <a:avLst/>
                    </a:prstGeom>
                  </pic:spPr>
                </pic:pic>
              </a:graphicData>
            </a:graphic>
          </wp:inline>
        </w:drawing>
      </w:r>
    </w:p>
    <w:p w14:paraId="672C4962" w14:textId="416255CA" w:rsidR="003D002E" w:rsidRPr="001D22DA" w:rsidRDefault="006359E4" w:rsidP="00BF559B">
      <w:pPr>
        <w:spacing w:line="288" w:lineRule="auto"/>
        <w:rPr>
          <w:rFonts w:asciiTheme="minorBidi" w:hAnsiTheme="minorBidi" w:cstheme="minorBidi"/>
          <w:sz w:val="22"/>
          <w:szCs w:val="22"/>
        </w:rPr>
      </w:pPr>
      <w:r>
        <w:rPr>
          <w:sz w:val="22"/>
        </w:rPr>
        <w:t>Od pomysłu z garażu do opatentowanego elementu mocującego:</w:t>
      </w:r>
      <w:r>
        <w:rPr>
          <w:b/>
          <w:sz w:val="22"/>
        </w:rPr>
        <w:t xml:space="preserve"> </w:t>
      </w:r>
      <w:r>
        <w:rPr>
          <w:sz w:val="22"/>
        </w:rPr>
        <w:t xml:space="preserve">Dźwignia </w:t>
      </w:r>
      <w:r w:rsidRPr="00C37237">
        <w:rPr>
          <w:sz w:val="22"/>
        </w:rPr>
        <w:t xml:space="preserve">mimośrodowa z trzpieniem </w:t>
      </w:r>
      <w:r w:rsidR="000274E6" w:rsidRPr="00C37237">
        <w:rPr>
          <w:sz w:val="22"/>
        </w:rPr>
        <w:t>rozprężnym</w:t>
      </w:r>
      <w:r>
        <w:rPr>
          <w:sz w:val="22"/>
        </w:rPr>
        <w:t xml:space="preserve"> powstała po zapytaniu klienta i jest obecnie pożądanym produktem w portfolio firmy KIPP</w:t>
      </w:r>
      <w:r>
        <w:rPr>
          <w:rFonts w:asciiTheme="minorBidi" w:hAnsiTheme="minorBidi"/>
          <w:sz w:val="22"/>
        </w:rPr>
        <w:t>.</w:t>
      </w:r>
      <w:r>
        <w:rPr>
          <w:rFonts w:asciiTheme="minorBidi" w:hAnsiTheme="minorBidi"/>
          <w:color w:val="000000" w:themeColor="text1"/>
          <w:sz w:val="22"/>
        </w:rPr>
        <w:t xml:space="preserve"> </w:t>
      </w:r>
      <w:r>
        <w:rPr>
          <w:rFonts w:asciiTheme="minorBidi" w:hAnsiTheme="minorBidi"/>
          <w:i/>
          <w:color w:val="000000" w:themeColor="text1"/>
          <w:sz w:val="22"/>
        </w:rPr>
        <w:t>Zdjęcie: KIPP</w:t>
      </w:r>
    </w:p>
    <w:p w14:paraId="115BEBDC" w14:textId="77777777" w:rsidR="004A695A" w:rsidRDefault="004A695A" w:rsidP="0005380A">
      <w:pPr>
        <w:pStyle w:val="Pressetext"/>
        <w:spacing w:line="288" w:lineRule="auto"/>
        <w:rPr>
          <w:rFonts w:asciiTheme="minorBidi" w:hAnsiTheme="minorBidi" w:cstheme="minorBidi"/>
          <w:b/>
          <w:szCs w:val="22"/>
        </w:rPr>
      </w:pPr>
    </w:p>
    <w:p w14:paraId="29BE60C2" w14:textId="77777777" w:rsidR="00114946" w:rsidRPr="00981947" w:rsidRDefault="00114946" w:rsidP="0005380A">
      <w:pPr>
        <w:pStyle w:val="Pressetext"/>
        <w:spacing w:line="288" w:lineRule="auto"/>
        <w:rPr>
          <w:rFonts w:asciiTheme="minorBidi" w:hAnsiTheme="minorBidi" w:cstheme="minorBidi"/>
          <w:b/>
          <w:szCs w:val="22"/>
        </w:rPr>
      </w:pPr>
    </w:p>
    <w:p w14:paraId="3FA0F886" w14:textId="72328BA3" w:rsidR="002013FD" w:rsidRDefault="002013FD" w:rsidP="0005380A">
      <w:pPr>
        <w:pStyle w:val="Pressetext"/>
        <w:spacing w:line="288" w:lineRule="auto"/>
        <w:rPr>
          <w:rFonts w:asciiTheme="minorBidi" w:hAnsiTheme="minorBidi" w:cstheme="minorBidi"/>
          <w:b/>
          <w:szCs w:val="22"/>
        </w:rPr>
      </w:pPr>
      <w:proofErr w:type="spellStart"/>
      <w:r>
        <w:rPr>
          <w:rFonts w:asciiTheme="minorBidi" w:hAnsiTheme="minorBidi"/>
          <w:b/>
        </w:rPr>
        <w:t>Deeplinks</w:t>
      </w:r>
      <w:proofErr w:type="spellEnd"/>
      <w:r>
        <w:rPr>
          <w:rFonts w:asciiTheme="minorBidi" w:hAnsiTheme="minorBidi"/>
          <w:b/>
        </w:rPr>
        <w:t>:</w:t>
      </w:r>
    </w:p>
    <w:p w14:paraId="4E692BA6" w14:textId="3938D4D4" w:rsidR="00C37237" w:rsidRDefault="00C37237" w:rsidP="00AB4837">
      <w:pPr>
        <w:spacing w:line="288" w:lineRule="auto"/>
      </w:pPr>
      <w:hyperlink r:id="rId15" w:history="1">
        <w:r w:rsidRPr="00BB5D7A">
          <w:rPr>
            <w:rStyle w:val="Hyperlink"/>
            <w:sz w:val="24"/>
          </w:rPr>
          <w:t>https://www.kipp.pl/pl/produkty/ELEMENTY-MANIPULACYJNE/Elementy-mocuj%C4%85ce/Tuleje-centruj%C4%85ce-rozpr%C4%99%C5%BCne/D%C5%BAwignie-mimo%C5%9Brodowe-aluminiowe-z%C2%A0trzpieniami-rozpr%C4%99%C5%BCnymi-ze-stali-z%C2%A0podk%C5%82adk%C4%85-dociskow%C4%85-z%C2%A0tworzywa-sztucznego/p/agid.22634</w:t>
        </w:r>
      </w:hyperlink>
    </w:p>
    <w:p w14:paraId="6CD51B5F" w14:textId="34387173" w:rsidR="00C37237" w:rsidRDefault="00C37237" w:rsidP="00AB4837">
      <w:pPr>
        <w:spacing w:line="288" w:lineRule="auto"/>
      </w:pPr>
      <w:hyperlink r:id="rId16" w:history="1">
        <w:r w:rsidRPr="00BB5D7A">
          <w:rPr>
            <w:rStyle w:val="Hyperlink"/>
            <w:sz w:val="24"/>
          </w:rPr>
          <w:t>https://www.kipp.pl/pl/</w:t>
        </w:r>
      </w:hyperlink>
    </w:p>
    <w:p w14:paraId="019E09A1" w14:textId="77777777" w:rsidR="00C37237" w:rsidRDefault="00C37237" w:rsidP="00C37237">
      <w:pPr>
        <w:spacing w:line="288" w:lineRule="auto"/>
        <w:rPr>
          <w:rFonts w:asciiTheme="minorBidi" w:hAnsiTheme="minorBidi" w:cstheme="minorBidi"/>
          <w:color w:val="000000" w:themeColor="text1"/>
          <w:sz w:val="22"/>
          <w:szCs w:val="22"/>
          <w:lang w:val="nb-NO"/>
        </w:rPr>
      </w:pPr>
      <w:hyperlink r:id="rId17" w:history="1">
        <w:r w:rsidRPr="003743DA">
          <w:rPr>
            <w:rStyle w:val="Hyperlink"/>
            <w:rFonts w:asciiTheme="minorBidi" w:hAnsiTheme="minorBidi" w:cstheme="minorBidi"/>
            <w:szCs w:val="22"/>
            <w:lang w:val="nb-NO"/>
          </w:rPr>
          <w:t>https://www.kipp.pl/pl/d%C5%BAwignia%20mimo%C5%9Brodowa_trzpie%C5%84%20rozpr%C4%99%C5%BCny</w:t>
        </w:r>
      </w:hyperlink>
    </w:p>
    <w:p w14:paraId="1F356955" w14:textId="77777777" w:rsidR="00CA26F3" w:rsidRDefault="00CA26F3" w:rsidP="0005380A">
      <w:pPr>
        <w:pStyle w:val="Pressetext"/>
        <w:spacing w:line="288" w:lineRule="auto"/>
        <w:rPr>
          <w:rFonts w:asciiTheme="minorBidi" w:hAnsiTheme="minorBidi" w:cstheme="minorBidi"/>
          <w:b/>
          <w:color w:val="000000" w:themeColor="text1"/>
          <w:szCs w:val="22"/>
        </w:rPr>
      </w:pPr>
    </w:p>
    <w:p w14:paraId="4CF96298" w14:textId="77777777" w:rsidR="00C37237" w:rsidRPr="00981947" w:rsidRDefault="00C37237" w:rsidP="0005380A">
      <w:pPr>
        <w:pStyle w:val="Pressetext"/>
        <w:spacing w:line="288" w:lineRule="auto"/>
        <w:rPr>
          <w:rFonts w:asciiTheme="minorBidi" w:hAnsiTheme="minorBidi" w:cstheme="minorBidi"/>
          <w:b/>
          <w:color w:val="000000" w:themeColor="text1"/>
          <w:szCs w:val="22"/>
        </w:rPr>
      </w:pPr>
    </w:p>
    <w:p w14:paraId="3C2D6CBA" w14:textId="4D540729" w:rsidR="00254AB2" w:rsidRDefault="002013FD" w:rsidP="00114946">
      <w:pPr>
        <w:pStyle w:val="Pressetext"/>
        <w:spacing w:line="288" w:lineRule="auto"/>
        <w:rPr>
          <w:rFonts w:asciiTheme="minorBidi" w:hAnsiTheme="minorBidi"/>
        </w:rPr>
      </w:pPr>
      <w:r>
        <w:rPr>
          <w:rFonts w:asciiTheme="minorBidi" w:hAnsiTheme="minorBidi"/>
          <w:b/>
          <w:color w:val="000000" w:themeColor="text1"/>
        </w:rPr>
        <w:t>Meta-</w:t>
      </w:r>
      <w:proofErr w:type="spellStart"/>
      <w:r>
        <w:rPr>
          <w:rFonts w:asciiTheme="minorBidi" w:hAnsiTheme="minorBidi"/>
          <w:b/>
          <w:color w:val="000000" w:themeColor="text1"/>
        </w:rPr>
        <w:t>Title</w:t>
      </w:r>
      <w:proofErr w:type="spellEnd"/>
      <w:r>
        <w:rPr>
          <w:rFonts w:asciiTheme="minorBidi" w:hAnsiTheme="minorBidi"/>
          <w:b/>
          <w:color w:val="000000" w:themeColor="text1"/>
        </w:rPr>
        <w:t xml:space="preserve">: </w:t>
      </w:r>
      <w:r>
        <w:rPr>
          <w:rFonts w:asciiTheme="minorBidi" w:hAnsiTheme="minorBidi"/>
        </w:rPr>
        <w:t xml:space="preserve">Dźwignia mimośrodowa z trzpieniem </w:t>
      </w:r>
      <w:r w:rsidR="000274E6">
        <w:rPr>
          <w:rFonts w:asciiTheme="minorBidi" w:hAnsiTheme="minorBidi"/>
        </w:rPr>
        <w:t>rozprężnym</w:t>
      </w:r>
      <w:r>
        <w:rPr>
          <w:rFonts w:asciiTheme="minorBidi" w:hAnsiTheme="minorBidi"/>
        </w:rPr>
        <w:t xml:space="preserve"> firmy KIPP</w:t>
      </w:r>
    </w:p>
    <w:p w14:paraId="3907AB1F" w14:textId="77777777" w:rsidR="00C37237" w:rsidRPr="00114946" w:rsidRDefault="00C37237" w:rsidP="00114946">
      <w:pPr>
        <w:pStyle w:val="Pressetext"/>
        <w:spacing w:line="288" w:lineRule="auto"/>
        <w:rPr>
          <w:rFonts w:asciiTheme="minorBidi" w:hAnsiTheme="minorBidi" w:cstheme="minorBidi"/>
          <w:b/>
          <w:color w:val="000000" w:themeColor="text1"/>
          <w:szCs w:val="22"/>
        </w:rPr>
      </w:pPr>
    </w:p>
    <w:p w14:paraId="3FECCB41" w14:textId="0A7867DA" w:rsidR="00A13571" w:rsidRPr="00114946" w:rsidRDefault="002013FD" w:rsidP="00114946">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Meta-</w:t>
      </w:r>
      <w:proofErr w:type="spellStart"/>
      <w:r>
        <w:rPr>
          <w:rFonts w:asciiTheme="minorBidi" w:hAnsiTheme="minorBidi"/>
          <w:b/>
          <w:color w:val="000000" w:themeColor="text1"/>
        </w:rPr>
        <w:t>Description</w:t>
      </w:r>
      <w:proofErr w:type="spellEnd"/>
      <w:r>
        <w:rPr>
          <w:rFonts w:asciiTheme="minorBidi" w:hAnsiTheme="minorBidi"/>
          <w:b/>
          <w:color w:val="000000" w:themeColor="text1"/>
        </w:rPr>
        <w:t xml:space="preserve">: </w:t>
      </w:r>
      <w:r>
        <w:t>Od pomysłu z garażu do opatentowanego elementu mocującego:</w:t>
      </w:r>
      <w:r>
        <w:rPr>
          <w:b/>
        </w:rPr>
        <w:t xml:space="preserve"> </w:t>
      </w:r>
      <w:r>
        <w:rPr>
          <w:color w:val="000000" w:themeColor="text1"/>
        </w:rPr>
        <w:t xml:space="preserve">Dźwignia mimośrodowa z trzpieniem </w:t>
      </w:r>
      <w:r w:rsidR="000274E6">
        <w:rPr>
          <w:rFonts w:asciiTheme="minorBidi" w:hAnsiTheme="minorBidi"/>
        </w:rPr>
        <w:t>rozprężnym</w:t>
      </w:r>
      <w:r>
        <w:rPr>
          <w:color w:val="000000" w:themeColor="text1"/>
        </w:rPr>
        <w:t xml:space="preserve"> powstała po zapytaniu klienta i jest obecnie pożądanym produktem w portfolio firmy KIPP</w:t>
      </w:r>
    </w:p>
    <w:p w14:paraId="3CAC8994" w14:textId="77777777" w:rsidR="006359E4" w:rsidRDefault="006359E4" w:rsidP="0005380A">
      <w:pPr>
        <w:pStyle w:val="Pressetext"/>
        <w:spacing w:line="288" w:lineRule="auto"/>
        <w:rPr>
          <w:rFonts w:asciiTheme="minorBidi" w:hAnsiTheme="minorBidi" w:cstheme="minorBidi"/>
          <w:color w:val="000000" w:themeColor="text1"/>
          <w:szCs w:val="22"/>
        </w:rPr>
      </w:pPr>
    </w:p>
    <w:p w14:paraId="0CD1312B" w14:textId="77777777" w:rsidR="00C37237" w:rsidRPr="00981947" w:rsidRDefault="00C37237" w:rsidP="0005380A">
      <w:pPr>
        <w:pStyle w:val="Pressetext"/>
        <w:spacing w:line="288" w:lineRule="auto"/>
        <w:rPr>
          <w:rFonts w:asciiTheme="minorBidi" w:hAnsiTheme="minorBidi" w:cstheme="minorBidi"/>
          <w:color w:val="000000" w:themeColor="text1"/>
          <w:szCs w:val="22"/>
        </w:rPr>
      </w:pPr>
    </w:p>
    <w:p w14:paraId="37650948" w14:textId="5292BBCD" w:rsidR="005A1A66" w:rsidRPr="005A1A66" w:rsidRDefault="002013FD" w:rsidP="005A1A66">
      <w:pPr>
        <w:pStyle w:val="Pressetext"/>
        <w:spacing w:line="288" w:lineRule="auto"/>
        <w:rPr>
          <w:rFonts w:cs="Arial"/>
          <w:b/>
          <w:color w:val="000000" w:themeColor="text1"/>
          <w:szCs w:val="22"/>
        </w:rPr>
      </w:pPr>
      <w:proofErr w:type="spellStart"/>
      <w:r>
        <w:rPr>
          <w:rFonts w:asciiTheme="minorBidi" w:hAnsiTheme="minorBidi"/>
          <w:b/>
          <w:color w:val="000000" w:themeColor="text1"/>
        </w:rPr>
        <w:t>Keywords</w:t>
      </w:r>
      <w:proofErr w:type="spellEnd"/>
      <w:r>
        <w:rPr>
          <w:rFonts w:asciiTheme="minorBidi" w:hAnsiTheme="minorBidi"/>
          <w:b/>
          <w:color w:val="000000" w:themeColor="text1"/>
        </w:rPr>
        <w:t xml:space="preserve">: </w:t>
      </w:r>
      <w:r>
        <w:rPr>
          <w:rFonts w:asciiTheme="minorBidi" w:hAnsiTheme="minorBidi"/>
          <w:color w:val="000000" w:themeColor="text1"/>
        </w:rPr>
        <w:t>KIPP, HEINRICH KIPP WERK, technika mocowania</w:t>
      </w:r>
      <w:r>
        <w:rPr>
          <w:color w:val="000000" w:themeColor="text1"/>
        </w:rPr>
        <w:t>, elementy mocujące, zaciski centrujące, trzpienie napinające, dźwignie mimośrodowe, otwory, efekt dociągania, pomoc montażowa, obrabiarki, budowa przyrządów</w:t>
      </w:r>
    </w:p>
    <w:p w14:paraId="054D786E" w14:textId="3A21D0DE" w:rsidR="002013FD" w:rsidRPr="00981947" w:rsidRDefault="002013FD" w:rsidP="00650222">
      <w:pPr>
        <w:pStyle w:val="Pressetext"/>
        <w:spacing w:line="288" w:lineRule="auto"/>
        <w:rPr>
          <w:rFonts w:asciiTheme="minorBidi" w:hAnsiTheme="minorBidi" w:cstheme="minorBidi"/>
          <w:color w:val="000000" w:themeColor="text1"/>
          <w:szCs w:val="22"/>
        </w:rPr>
      </w:pPr>
    </w:p>
    <w:p w14:paraId="3AA45FA0" w14:textId="77777777" w:rsidR="006270B4" w:rsidRPr="00981947" w:rsidRDefault="006270B4" w:rsidP="0005380A">
      <w:pPr>
        <w:pStyle w:val="Pressetext"/>
        <w:spacing w:line="288" w:lineRule="auto"/>
        <w:rPr>
          <w:rFonts w:asciiTheme="minorBidi" w:hAnsiTheme="minorBidi" w:cstheme="minorBidi"/>
          <w:color w:val="000000" w:themeColor="text1"/>
          <w:szCs w:val="22"/>
        </w:rPr>
      </w:pPr>
    </w:p>
    <w:p w14:paraId="2CC4EACC" w14:textId="77777777" w:rsidR="00C37237" w:rsidRPr="006E2616" w:rsidRDefault="00C37237" w:rsidP="00C37237">
      <w:pPr>
        <w:spacing w:line="288" w:lineRule="auto"/>
        <w:rPr>
          <w:rFonts w:cs="Arial"/>
          <w:b/>
          <w:sz w:val="22"/>
          <w:szCs w:val="22"/>
        </w:rPr>
      </w:pPr>
      <w:proofErr w:type="spellStart"/>
      <w:r w:rsidRPr="006E2616">
        <w:rPr>
          <w:rFonts w:cs="Arial"/>
          <w:b/>
          <w:sz w:val="22"/>
          <w:szCs w:val="22"/>
        </w:rPr>
        <w:t>Download-Area</w:t>
      </w:r>
      <w:proofErr w:type="spellEnd"/>
      <w:r w:rsidRPr="006E2616">
        <w:rPr>
          <w:rFonts w:cs="Arial"/>
          <w:b/>
          <w:sz w:val="22"/>
          <w:szCs w:val="22"/>
        </w:rPr>
        <w:t>:</w:t>
      </w:r>
    </w:p>
    <w:p w14:paraId="19705274" w14:textId="77777777" w:rsidR="00C37237" w:rsidRPr="006E2616" w:rsidRDefault="00C37237" w:rsidP="00C37237">
      <w:pPr>
        <w:pStyle w:val="Pressetext"/>
        <w:spacing w:line="288" w:lineRule="auto"/>
        <w:rPr>
          <w:rFonts w:eastAsia="Times New Roman" w:cs="Arial"/>
          <w:szCs w:val="22"/>
        </w:rPr>
      </w:pPr>
      <w:hyperlink r:id="rId18" w:history="1">
        <w:r w:rsidRPr="006E2616">
          <w:rPr>
            <w:rStyle w:val="Hyperlink"/>
            <w:rFonts w:eastAsia="Times New Roman" w:cs="Arial"/>
            <w:szCs w:val="22"/>
          </w:rPr>
          <w:t>https://www.koehler-partner.de/pressezentrum/kipp</w:t>
        </w:r>
      </w:hyperlink>
    </w:p>
    <w:p w14:paraId="47264D2C" w14:textId="676D509B" w:rsidR="005F0F44" w:rsidRPr="00981947" w:rsidRDefault="005F0F44" w:rsidP="0005380A">
      <w:pPr>
        <w:pStyle w:val="Pressetext"/>
        <w:spacing w:line="288" w:lineRule="auto"/>
        <w:rPr>
          <w:rFonts w:asciiTheme="minorBidi" w:hAnsiTheme="minorBidi" w:cstheme="minorBidi"/>
          <w:szCs w:val="22"/>
        </w:rPr>
      </w:pPr>
    </w:p>
    <w:p w14:paraId="6E129CBC" w14:textId="77777777" w:rsidR="0057076B" w:rsidRDefault="0057076B" w:rsidP="0005380A">
      <w:pPr>
        <w:pStyle w:val="Pressetext"/>
        <w:spacing w:line="288" w:lineRule="auto"/>
        <w:rPr>
          <w:rFonts w:asciiTheme="minorBidi" w:hAnsiTheme="minorBidi" w:cstheme="minorBidi"/>
          <w:szCs w:val="22"/>
        </w:rPr>
      </w:pPr>
    </w:p>
    <w:p w14:paraId="0FE30D9A" w14:textId="77777777" w:rsidR="00C37237" w:rsidRDefault="00C37237" w:rsidP="0005380A">
      <w:pPr>
        <w:pStyle w:val="Pressetext"/>
        <w:spacing w:line="288" w:lineRule="auto"/>
        <w:rPr>
          <w:rFonts w:asciiTheme="minorBidi" w:hAnsiTheme="minorBidi" w:cstheme="minorBidi"/>
          <w:szCs w:val="22"/>
        </w:rPr>
      </w:pPr>
    </w:p>
    <w:p w14:paraId="14143A71" w14:textId="77777777" w:rsidR="00C37237" w:rsidRPr="00981947" w:rsidRDefault="00C37237" w:rsidP="0005380A">
      <w:pPr>
        <w:pStyle w:val="Pressetext"/>
        <w:spacing w:line="288" w:lineRule="auto"/>
        <w:rPr>
          <w:rFonts w:asciiTheme="minorBidi" w:hAnsiTheme="minorBidi" w:cstheme="minorBidi"/>
          <w:szCs w:val="22"/>
        </w:rPr>
      </w:pPr>
    </w:p>
    <w:p w14:paraId="131B310D" w14:textId="77777777" w:rsidR="00C37237" w:rsidRPr="006E2616" w:rsidRDefault="00C37237" w:rsidP="00C37237">
      <w:pPr>
        <w:spacing w:line="288" w:lineRule="auto"/>
        <w:rPr>
          <w:rFonts w:cs="Arial"/>
          <w:b/>
          <w:sz w:val="22"/>
          <w:szCs w:val="22"/>
          <w:lang w:val="sv-SE"/>
        </w:rPr>
      </w:pPr>
      <w:r w:rsidRPr="006E2616">
        <w:rPr>
          <w:rFonts w:cs="Arial"/>
          <w:b/>
          <w:sz w:val="22"/>
          <w:szCs w:val="22"/>
          <w:lang w:val="de-DE"/>
        </w:rPr>
        <w:t xml:space="preserve">HEINRICH </w:t>
      </w:r>
      <w:r w:rsidRPr="006E2616">
        <w:rPr>
          <w:rFonts w:cs="Arial"/>
          <w:b/>
          <w:color w:val="000000" w:themeColor="text1"/>
          <w:sz w:val="22"/>
          <w:szCs w:val="22"/>
          <w:lang w:val="de-DE"/>
        </w:rPr>
        <w:t xml:space="preserve">KIPP WERK GmbH &amp; Co. </w:t>
      </w:r>
      <w:r w:rsidRPr="006E2616">
        <w:rPr>
          <w:rFonts w:cs="Arial"/>
          <w:b/>
          <w:color w:val="000000" w:themeColor="text1"/>
          <w:sz w:val="22"/>
          <w:szCs w:val="22"/>
          <w:lang w:val="sv-SE"/>
        </w:rPr>
        <w:t>KG</w:t>
      </w:r>
    </w:p>
    <w:p w14:paraId="15356B69" w14:textId="77777777" w:rsidR="00C37237" w:rsidRPr="006E2616" w:rsidRDefault="00C37237" w:rsidP="00C37237">
      <w:pPr>
        <w:spacing w:line="288" w:lineRule="auto"/>
        <w:rPr>
          <w:rFonts w:cs="Arial"/>
          <w:sz w:val="22"/>
          <w:szCs w:val="22"/>
          <w:lang w:val="sv-SE"/>
        </w:rPr>
      </w:pPr>
      <w:r w:rsidRPr="006E2616">
        <w:rPr>
          <w:rFonts w:cs="Arial"/>
          <w:sz w:val="22"/>
          <w:szCs w:val="22"/>
          <w:lang w:val="sv-SE"/>
        </w:rPr>
        <w:t xml:space="preserve">Andre </w:t>
      </w:r>
      <w:proofErr w:type="spellStart"/>
      <w:r w:rsidRPr="006E2616">
        <w:rPr>
          <w:rFonts w:cs="Arial"/>
          <w:sz w:val="22"/>
          <w:szCs w:val="22"/>
          <w:lang w:val="sv-SE"/>
        </w:rPr>
        <w:t>Jerke</w:t>
      </w:r>
      <w:proofErr w:type="spellEnd"/>
      <w:r w:rsidRPr="006E2616">
        <w:rPr>
          <w:rFonts w:cs="Arial"/>
          <w:sz w:val="22"/>
          <w:szCs w:val="22"/>
          <w:lang w:val="sv-SE"/>
        </w:rPr>
        <w:t>, Marketing</w:t>
      </w:r>
    </w:p>
    <w:p w14:paraId="3D664AA6" w14:textId="77777777" w:rsidR="00C37237" w:rsidRPr="006E2616" w:rsidRDefault="00C37237" w:rsidP="00C37237">
      <w:pPr>
        <w:spacing w:line="288" w:lineRule="auto"/>
        <w:rPr>
          <w:rFonts w:cs="Arial"/>
          <w:sz w:val="22"/>
          <w:szCs w:val="22"/>
          <w:lang w:val="sv-SE"/>
        </w:rPr>
      </w:pPr>
      <w:proofErr w:type="spellStart"/>
      <w:r w:rsidRPr="006E2616">
        <w:rPr>
          <w:rFonts w:cs="Arial"/>
          <w:sz w:val="22"/>
          <w:szCs w:val="22"/>
          <w:lang w:val="sv-SE"/>
        </w:rPr>
        <w:t>Heubergstraße</w:t>
      </w:r>
      <w:proofErr w:type="spellEnd"/>
      <w:r w:rsidRPr="006E2616">
        <w:rPr>
          <w:rFonts w:cs="Arial"/>
          <w:sz w:val="22"/>
          <w:szCs w:val="22"/>
          <w:lang w:val="sv-SE"/>
        </w:rPr>
        <w:t xml:space="preserve"> 2</w:t>
      </w:r>
    </w:p>
    <w:p w14:paraId="184AA24A" w14:textId="77777777" w:rsidR="00C37237" w:rsidRPr="006E2616" w:rsidRDefault="00C37237" w:rsidP="00C37237">
      <w:pPr>
        <w:spacing w:line="288" w:lineRule="auto"/>
        <w:rPr>
          <w:rFonts w:cs="Arial"/>
          <w:sz w:val="22"/>
          <w:szCs w:val="22"/>
          <w:lang w:val="sv-SE"/>
        </w:rPr>
      </w:pPr>
      <w:proofErr w:type="gramStart"/>
      <w:r w:rsidRPr="006E2616">
        <w:rPr>
          <w:rFonts w:cs="Arial"/>
          <w:sz w:val="22"/>
          <w:szCs w:val="22"/>
          <w:lang w:val="sv-SE"/>
        </w:rPr>
        <w:t>72172</w:t>
      </w:r>
      <w:proofErr w:type="gramEnd"/>
      <w:r w:rsidRPr="006E2616">
        <w:rPr>
          <w:rFonts w:cs="Arial"/>
          <w:sz w:val="22"/>
          <w:szCs w:val="22"/>
          <w:lang w:val="sv-SE"/>
        </w:rPr>
        <w:t xml:space="preserve"> </w:t>
      </w:r>
      <w:proofErr w:type="spellStart"/>
      <w:r w:rsidRPr="006E2616">
        <w:rPr>
          <w:rFonts w:cs="Arial"/>
          <w:sz w:val="22"/>
          <w:szCs w:val="22"/>
          <w:lang w:val="sv-SE"/>
        </w:rPr>
        <w:t>Sulz</w:t>
      </w:r>
      <w:proofErr w:type="spellEnd"/>
      <w:r w:rsidRPr="006E2616">
        <w:rPr>
          <w:rFonts w:cs="Arial"/>
          <w:sz w:val="22"/>
          <w:szCs w:val="22"/>
          <w:lang w:val="sv-SE"/>
        </w:rPr>
        <w:t xml:space="preserve"> </w:t>
      </w:r>
      <w:proofErr w:type="spellStart"/>
      <w:r w:rsidRPr="006E2616">
        <w:rPr>
          <w:rFonts w:cs="Arial"/>
          <w:sz w:val="22"/>
          <w:szCs w:val="22"/>
          <w:lang w:val="sv-SE"/>
        </w:rPr>
        <w:t>am</w:t>
      </w:r>
      <w:proofErr w:type="spellEnd"/>
      <w:r w:rsidRPr="006E2616">
        <w:rPr>
          <w:rFonts w:cs="Arial"/>
          <w:sz w:val="22"/>
          <w:szCs w:val="22"/>
          <w:lang w:val="sv-SE"/>
        </w:rPr>
        <w:t xml:space="preserve"> Neckar</w:t>
      </w:r>
    </w:p>
    <w:p w14:paraId="0240BE83" w14:textId="77777777" w:rsidR="00C37237" w:rsidRPr="006E2616" w:rsidRDefault="00C37237" w:rsidP="00C37237">
      <w:pPr>
        <w:spacing w:line="288" w:lineRule="auto"/>
        <w:rPr>
          <w:rFonts w:cs="Arial"/>
          <w:sz w:val="22"/>
          <w:szCs w:val="22"/>
          <w:lang w:val="sv-SE"/>
        </w:rPr>
      </w:pPr>
    </w:p>
    <w:p w14:paraId="08D961F6" w14:textId="77777777" w:rsidR="00C37237" w:rsidRPr="006E2616" w:rsidRDefault="00C37237" w:rsidP="00C37237">
      <w:pPr>
        <w:spacing w:line="288" w:lineRule="auto"/>
        <w:rPr>
          <w:rFonts w:cs="Arial"/>
          <w:sz w:val="22"/>
          <w:szCs w:val="22"/>
          <w:lang w:val="sv-SE"/>
        </w:rPr>
      </w:pPr>
      <w:r w:rsidRPr="006E2616">
        <w:rPr>
          <w:rFonts w:cs="Arial"/>
          <w:sz w:val="22"/>
          <w:szCs w:val="22"/>
          <w:lang w:val="sv-SE"/>
        </w:rPr>
        <w:lastRenderedPageBreak/>
        <w:t>Telefon: +49 (0) 7454 793-7644</w:t>
      </w:r>
    </w:p>
    <w:p w14:paraId="168FE0F4" w14:textId="77777777" w:rsidR="00C37237" w:rsidRPr="006E2616" w:rsidRDefault="00C37237" w:rsidP="00C37237">
      <w:pPr>
        <w:spacing w:line="288" w:lineRule="auto"/>
        <w:rPr>
          <w:rFonts w:cs="Arial"/>
          <w:sz w:val="22"/>
          <w:szCs w:val="22"/>
          <w:lang w:val="sv-SE"/>
        </w:rPr>
      </w:pPr>
      <w:r w:rsidRPr="006E2616">
        <w:rPr>
          <w:rFonts w:cs="Arial"/>
          <w:sz w:val="22"/>
          <w:szCs w:val="22"/>
          <w:lang w:val="sv-SE"/>
        </w:rPr>
        <w:t xml:space="preserve">E-mail: andre.jerke@kipp.com </w:t>
      </w:r>
    </w:p>
    <w:p w14:paraId="28B5BF28" w14:textId="77777777" w:rsidR="00C37237" w:rsidRPr="006E2616" w:rsidRDefault="00C37237" w:rsidP="00C37237">
      <w:pPr>
        <w:spacing w:line="288" w:lineRule="auto"/>
        <w:rPr>
          <w:rFonts w:cs="Arial"/>
          <w:sz w:val="22"/>
          <w:szCs w:val="22"/>
          <w:lang w:val="sv-SE"/>
        </w:rPr>
      </w:pPr>
      <w:hyperlink r:id="rId19" w:history="1">
        <w:r w:rsidRPr="006E2616">
          <w:rPr>
            <w:rStyle w:val="Hyperlink"/>
            <w:rFonts w:cs="Arial"/>
            <w:szCs w:val="22"/>
            <w:lang w:val="sv-SE"/>
          </w:rPr>
          <w:t>https://www.kipp.pl/pl/</w:t>
        </w:r>
      </w:hyperlink>
    </w:p>
    <w:p w14:paraId="5F7339E8" w14:textId="77777777" w:rsidR="00C37237" w:rsidRPr="006E2616" w:rsidRDefault="00C37237" w:rsidP="00C37237">
      <w:pPr>
        <w:spacing w:line="288" w:lineRule="auto"/>
        <w:rPr>
          <w:rFonts w:cs="Arial"/>
          <w:sz w:val="22"/>
          <w:szCs w:val="22"/>
          <w:lang w:val="sv-SE"/>
        </w:rPr>
      </w:pPr>
    </w:p>
    <w:p w14:paraId="62816FB4" w14:textId="77777777" w:rsidR="00C37237" w:rsidRPr="006E2616" w:rsidRDefault="00C37237" w:rsidP="00C37237">
      <w:pPr>
        <w:spacing w:line="288" w:lineRule="auto"/>
        <w:rPr>
          <w:rFonts w:cs="Arial"/>
          <w:b/>
          <w:bCs/>
          <w:iCs/>
          <w:color w:val="000000" w:themeColor="text1"/>
          <w:sz w:val="22"/>
          <w:szCs w:val="22"/>
          <w:lang w:val="sv-SE"/>
        </w:rPr>
      </w:pPr>
      <w:proofErr w:type="spellStart"/>
      <w:r w:rsidRPr="006E2616">
        <w:rPr>
          <w:rFonts w:cs="Arial"/>
          <w:b/>
          <w:color w:val="000000" w:themeColor="text1"/>
          <w:sz w:val="22"/>
          <w:szCs w:val="22"/>
          <w:lang w:val="sv-SE"/>
        </w:rPr>
        <w:t>Biuro</w:t>
      </w:r>
      <w:proofErr w:type="spellEnd"/>
      <w:r w:rsidRPr="006E2616">
        <w:rPr>
          <w:rFonts w:cs="Arial"/>
          <w:b/>
          <w:color w:val="000000" w:themeColor="text1"/>
          <w:sz w:val="22"/>
          <w:szCs w:val="22"/>
          <w:lang w:val="sv-SE"/>
        </w:rPr>
        <w:t xml:space="preserve"> </w:t>
      </w:r>
      <w:proofErr w:type="spellStart"/>
      <w:r w:rsidRPr="006E2616">
        <w:rPr>
          <w:rFonts w:cs="Arial"/>
          <w:b/>
          <w:color w:val="000000" w:themeColor="text1"/>
          <w:sz w:val="22"/>
          <w:szCs w:val="22"/>
          <w:lang w:val="sv-SE"/>
        </w:rPr>
        <w:t>prasowe</w:t>
      </w:r>
      <w:proofErr w:type="spellEnd"/>
      <w:r w:rsidRPr="006E2616">
        <w:rPr>
          <w:rFonts w:cs="Arial"/>
          <w:b/>
          <w:color w:val="000000" w:themeColor="text1"/>
          <w:sz w:val="22"/>
          <w:szCs w:val="22"/>
          <w:lang w:val="sv-SE"/>
        </w:rPr>
        <w:t xml:space="preserve">: </w:t>
      </w:r>
    </w:p>
    <w:p w14:paraId="1AA73CA3" w14:textId="77777777" w:rsidR="00C37237" w:rsidRPr="006E2616" w:rsidRDefault="00C37237" w:rsidP="00C37237">
      <w:pPr>
        <w:spacing w:line="288" w:lineRule="auto"/>
        <w:rPr>
          <w:rFonts w:cs="Arial"/>
          <w:color w:val="000000" w:themeColor="text1"/>
          <w:sz w:val="22"/>
          <w:szCs w:val="22"/>
          <w:lang w:val="sv-SE"/>
        </w:rPr>
      </w:pPr>
      <w:r w:rsidRPr="006E2616">
        <w:rPr>
          <w:rFonts w:cs="Arial"/>
          <w:color w:val="000000" w:themeColor="text1"/>
          <w:sz w:val="22"/>
          <w:szCs w:val="22"/>
          <w:lang w:val="sv-SE"/>
        </w:rPr>
        <w:t>Köhler + Partner GmbH</w:t>
      </w:r>
    </w:p>
    <w:p w14:paraId="1CCDF071" w14:textId="77777777" w:rsidR="00C37237" w:rsidRPr="006E2616" w:rsidRDefault="00C37237" w:rsidP="00C37237">
      <w:pPr>
        <w:spacing w:line="288" w:lineRule="auto"/>
        <w:rPr>
          <w:rFonts w:cs="Arial"/>
          <w:color w:val="000000" w:themeColor="text1"/>
          <w:sz w:val="22"/>
          <w:szCs w:val="22"/>
          <w:lang w:val="de-DE"/>
        </w:rPr>
      </w:pPr>
      <w:r w:rsidRPr="006E2616">
        <w:rPr>
          <w:rFonts w:cs="Arial"/>
          <w:color w:val="000000" w:themeColor="text1"/>
          <w:sz w:val="22"/>
          <w:szCs w:val="22"/>
          <w:lang w:val="de-DE"/>
        </w:rPr>
        <w:t xml:space="preserve">Brauerstraße 42 </w:t>
      </w:r>
      <w:r w:rsidRPr="006E2616">
        <w:rPr>
          <w:rFonts w:cs="Arial"/>
          <w:color w:val="000000" w:themeColor="text1"/>
          <w:sz w:val="22"/>
          <w:szCs w:val="22"/>
        </w:rPr>
        <w:sym w:font="Symbol" w:char="00B7"/>
      </w:r>
      <w:r w:rsidRPr="006E2616">
        <w:rPr>
          <w:rFonts w:cs="Arial"/>
          <w:color w:val="000000" w:themeColor="text1"/>
          <w:sz w:val="22"/>
          <w:szCs w:val="22"/>
          <w:lang w:val="de-DE"/>
        </w:rPr>
        <w:t xml:space="preserve"> 21244 Buchholz </w:t>
      </w:r>
      <w:proofErr w:type="spellStart"/>
      <w:r w:rsidRPr="006E2616">
        <w:rPr>
          <w:rFonts w:cs="Arial"/>
          <w:color w:val="000000" w:themeColor="text1"/>
          <w:sz w:val="22"/>
          <w:szCs w:val="22"/>
          <w:lang w:val="de-DE"/>
        </w:rPr>
        <w:t>i.d.N</w:t>
      </w:r>
      <w:proofErr w:type="spellEnd"/>
      <w:r w:rsidRPr="006E2616">
        <w:rPr>
          <w:rFonts w:cs="Arial"/>
          <w:color w:val="000000" w:themeColor="text1"/>
          <w:sz w:val="22"/>
          <w:szCs w:val="22"/>
          <w:lang w:val="de-DE"/>
        </w:rPr>
        <w:t>.</w:t>
      </w:r>
    </w:p>
    <w:p w14:paraId="238DCD82" w14:textId="77777777" w:rsidR="00C37237" w:rsidRPr="006E2616" w:rsidRDefault="00C37237" w:rsidP="00C37237">
      <w:pPr>
        <w:spacing w:line="288" w:lineRule="auto"/>
        <w:rPr>
          <w:rFonts w:cs="Arial"/>
          <w:color w:val="000000" w:themeColor="text1"/>
          <w:sz w:val="22"/>
          <w:szCs w:val="22"/>
          <w:lang w:val="sv-SE"/>
        </w:rPr>
      </w:pPr>
      <w:r w:rsidRPr="006E2616">
        <w:rPr>
          <w:rFonts w:cs="Arial"/>
          <w:color w:val="000000" w:themeColor="text1"/>
          <w:sz w:val="22"/>
          <w:szCs w:val="22"/>
          <w:lang w:val="sv-SE"/>
        </w:rPr>
        <w:t xml:space="preserve">Telefon +49 (0) 4181 92892-0 </w:t>
      </w:r>
      <w:r w:rsidRPr="006E2616">
        <w:rPr>
          <w:rFonts w:cs="Arial"/>
          <w:color w:val="000000" w:themeColor="text1"/>
          <w:sz w:val="22"/>
          <w:szCs w:val="22"/>
        </w:rPr>
        <w:sym w:font="Symbol" w:char="00B7"/>
      </w:r>
      <w:r w:rsidRPr="006E2616">
        <w:rPr>
          <w:rFonts w:cs="Arial"/>
          <w:color w:val="000000" w:themeColor="text1"/>
          <w:sz w:val="22"/>
          <w:szCs w:val="22"/>
          <w:lang w:val="sv-SE"/>
        </w:rPr>
        <w:t xml:space="preserve"> </w:t>
      </w:r>
      <w:proofErr w:type="spellStart"/>
      <w:r w:rsidRPr="006E2616">
        <w:rPr>
          <w:rFonts w:cs="Arial"/>
          <w:color w:val="000000" w:themeColor="text1"/>
          <w:sz w:val="22"/>
          <w:szCs w:val="22"/>
          <w:lang w:val="sv-SE"/>
        </w:rPr>
        <w:t>Faks</w:t>
      </w:r>
      <w:proofErr w:type="spellEnd"/>
      <w:r w:rsidRPr="006E2616">
        <w:rPr>
          <w:rFonts w:cs="Arial"/>
          <w:color w:val="000000" w:themeColor="text1"/>
          <w:sz w:val="22"/>
          <w:szCs w:val="22"/>
          <w:lang w:val="sv-SE"/>
        </w:rPr>
        <w:t xml:space="preserve"> +49 (0) 4181 92892-55</w:t>
      </w:r>
    </w:p>
    <w:p w14:paraId="1211BF62" w14:textId="77777777" w:rsidR="00C37237" w:rsidRPr="006E2616" w:rsidRDefault="00C37237" w:rsidP="00C37237">
      <w:pPr>
        <w:spacing w:line="288" w:lineRule="auto"/>
        <w:rPr>
          <w:rFonts w:cs="Arial"/>
          <w:color w:val="000000" w:themeColor="text1"/>
          <w:sz w:val="22"/>
          <w:szCs w:val="22"/>
          <w:lang w:val="sv-SE"/>
        </w:rPr>
      </w:pPr>
      <w:r w:rsidRPr="006E2616">
        <w:rPr>
          <w:rFonts w:cs="Arial"/>
          <w:color w:val="000000" w:themeColor="text1"/>
          <w:sz w:val="22"/>
          <w:szCs w:val="22"/>
          <w:lang w:val="sv-SE"/>
        </w:rPr>
        <w:t xml:space="preserve">rl@koehler-partner.de </w:t>
      </w:r>
      <w:r w:rsidRPr="006E2616">
        <w:rPr>
          <w:rFonts w:cs="Arial"/>
          <w:color w:val="000000" w:themeColor="text1"/>
          <w:sz w:val="22"/>
          <w:szCs w:val="22"/>
        </w:rPr>
        <w:sym w:font="Symbol" w:char="F0B7"/>
      </w:r>
      <w:r w:rsidRPr="006E2616">
        <w:rPr>
          <w:rFonts w:cs="Arial"/>
          <w:color w:val="000000" w:themeColor="text1"/>
          <w:sz w:val="22"/>
          <w:szCs w:val="22"/>
          <w:lang w:val="sv-SE"/>
        </w:rPr>
        <w:t xml:space="preserve"> www.koehler-partner.de</w:t>
      </w:r>
    </w:p>
    <w:p w14:paraId="766890E5" w14:textId="4B68EB64" w:rsidR="0005380A" w:rsidRPr="000274E6" w:rsidRDefault="0005380A" w:rsidP="00C37237">
      <w:pPr>
        <w:spacing w:line="288" w:lineRule="auto"/>
        <w:rPr>
          <w:rFonts w:asciiTheme="minorBidi" w:hAnsiTheme="minorBidi" w:cstheme="minorBidi"/>
          <w:color w:val="000000" w:themeColor="text1"/>
          <w:sz w:val="22"/>
          <w:szCs w:val="22"/>
          <w:lang w:val="sv-SE"/>
        </w:rPr>
      </w:pPr>
    </w:p>
    <w:sectPr w:rsidR="0005380A" w:rsidRPr="000274E6" w:rsidSect="00D55C2E">
      <w:headerReference w:type="default" r:id="rId20"/>
      <w:footerReference w:type="default" r:id="rId21"/>
      <w:pgSz w:w="11906" w:h="16838"/>
      <w:pgMar w:top="993" w:right="992"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5C92D" w14:textId="77777777" w:rsidR="005860BB" w:rsidRDefault="005860BB">
      <w:r>
        <w:separator/>
      </w:r>
    </w:p>
  </w:endnote>
  <w:endnote w:type="continuationSeparator" w:id="0">
    <w:p w14:paraId="6BF0F23E" w14:textId="77777777" w:rsidR="005860BB" w:rsidRDefault="00586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B0604020202020204"/>
    <w:charset w:val="00"/>
    <w:family w:val="roman"/>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1FED" w14:textId="77777777" w:rsidR="00677302" w:rsidRPr="000E5B84" w:rsidRDefault="00677302" w:rsidP="00783817">
    <w:pPr>
      <w:jc w:val="right"/>
      <w:rPr>
        <w:rStyle w:val="Seitenzahl"/>
      </w:rPr>
    </w:pPr>
    <w:r w:rsidRPr="000E5B84">
      <w:rPr>
        <w:rStyle w:val="Seitenzahl"/>
      </w:rPr>
      <w:fldChar w:fldCharType="begin"/>
    </w:r>
    <w:r w:rsidRPr="000E5B84">
      <w:rPr>
        <w:rStyle w:val="Seitenzahl"/>
      </w:rPr>
      <w:instrText xml:space="preserve"> </w:instrText>
    </w:r>
    <w:r>
      <w:rPr>
        <w:rStyle w:val="Seitenzahl"/>
      </w:rPr>
      <w:instrText>PAGE</w:instrText>
    </w:r>
    <w:r w:rsidRPr="000E5B84">
      <w:rPr>
        <w:rStyle w:val="Seitenzahl"/>
      </w:rPr>
      <w:instrText xml:space="preserve"> </w:instrText>
    </w:r>
    <w:r w:rsidRPr="000E5B84">
      <w:rPr>
        <w:rStyle w:val="Seitenzahl"/>
      </w:rPr>
      <w:fldChar w:fldCharType="separate"/>
    </w:r>
    <w:r w:rsidR="005413A4">
      <w:rPr>
        <w:rStyle w:val="Seitenzahl"/>
      </w:rPr>
      <w:t>2</w:t>
    </w:r>
    <w:r w:rsidRPr="000E5B84">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A09E7" w14:textId="77777777" w:rsidR="005860BB" w:rsidRDefault="005860BB">
      <w:r>
        <w:separator/>
      </w:r>
    </w:p>
  </w:footnote>
  <w:footnote w:type="continuationSeparator" w:id="0">
    <w:p w14:paraId="40BBA75B" w14:textId="77777777" w:rsidR="005860BB" w:rsidRDefault="00586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316C" w14:textId="77777777" w:rsidR="00F83EA8" w:rsidRDefault="00F83EA8" w:rsidP="00F83EA8">
    <w:pPr>
      <w:ind w:right="-2"/>
      <w:rPr>
        <w:noProof/>
        <w:u w:val="single"/>
      </w:rPr>
    </w:pPr>
    <w:r>
      <w:rPr>
        <w:noProof/>
      </w:rPr>
      <w:drawing>
        <wp:anchor distT="0" distB="0" distL="114300" distR="114300" simplePos="0" relativeHeight="251659264" behindDoc="1" locked="0" layoutInCell="1" allowOverlap="1" wp14:anchorId="1843C59D" wp14:editId="7B00DCF7">
          <wp:simplePos x="0" y="0"/>
          <wp:positionH relativeFrom="column">
            <wp:posOffset>4966970</wp:posOffset>
          </wp:positionH>
          <wp:positionV relativeFrom="paragraph">
            <wp:posOffset>24977</wp:posOffset>
          </wp:positionV>
          <wp:extent cx="1036955" cy="760095"/>
          <wp:effectExtent l="0" t="0" r="4445" b="1905"/>
          <wp:wrapThrough wrapText="bothSides">
            <wp:wrapPolygon edited="0">
              <wp:start x="0" y="0"/>
              <wp:lineTo x="0" y="21293"/>
              <wp:lineTo x="21428" y="21293"/>
              <wp:lineTo x="21428" y="0"/>
              <wp:lineTo x="0" y="0"/>
            </wp:wrapPolygon>
          </wp:wrapThrough>
          <wp:docPr id="1" name="Bild 5" descr="KIPP-Logo-R41G59137-72DPI_20cm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KIPP-Logo-R41G59137-72DPI_20cm_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760095"/>
                  </a:xfrm>
                  <a:prstGeom prst="rect">
                    <a:avLst/>
                  </a:prstGeom>
                  <a:noFill/>
                </pic:spPr>
              </pic:pic>
            </a:graphicData>
          </a:graphic>
          <wp14:sizeRelH relativeFrom="page">
            <wp14:pctWidth>0</wp14:pctWidth>
          </wp14:sizeRelH>
          <wp14:sizeRelV relativeFrom="page">
            <wp14:pctHeight>0</wp14:pctHeight>
          </wp14:sizeRelV>
        </wp:anchor>
      </w:drawing>
    </w:r>
  </w:p>
  <w:p w14:paraId="3CEFAB5D" w14:textId="77777777" w:rsidR="00BB789C" w:rsidRDefault="00BB789C" w:rsidP="00BB789C">
    <w:pPr>
      <w:rPr>
        <w:noProof/>
        <w:u w:val="single"/>
      </w:rPr>
    </w:pPr>
  </w:p>
  <w:p w14:paraId="518DF24A" w14:textId="77777777" w:rsidR="00F83EA8" w:rsidRDefault="00F83EA8" w:rsidP="00BB789C">
    <w:pPr>
      <w:rPr>
        <w:noProof/>
        <w:u w:val="single"/>
      </w:rPr>
    </w:pPr>
  </w:p>
  <w:p w14:paraId="4D94E31D" w14:textId="77777777" w:rsidR="00BB789C" w:rsidRPr="00AA444D" w:rsidRDefault="00F83EA8" w:rsidP="00BB789C">
    <w:pPr>
      <w:rPr>
        <w:b/>
        <w:noProof/>
        <w:sz w:val="28"/>
        <w:szCs w:val="28"/>
        <w:u w:val="single"/>
      </w:rPr>
    </w:pPr>
    <w:r>
      <w:rPr>
        <w:b/>
        <w:sz w:val="28"/>
        <w:u w:val="single"/>
      </w:rPr>
      <w:t>Informacja prasowa</w:t>
    </w:r>
  </w:p>
  <w:p w14:paraId="63D9AE64" w14:textId="77777777" w:rsidR="00F83EA8" w:rsidRPr="00F83EA8" w:rsidRDefault="00F83EA8" w:rsidP="00BB789C">
    <w:pPr>
      <w:rPr>
        <w:b/>
        <w:noProof/>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0CCD"/>
    <w:multiLevelType w:val="hybridMultilevel"/>
    <w:tmpl w:val="67E08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9A797E"/>
    <w:multiLevelType w:val="hybridMultilevel"/>
    <w:tmpl w:val="6486F176"/>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287B3E"/>
    <w:multiLevelType w:val="hybridMultilevel"/>
    <w:tmpl w:val="D16CC12C"/>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A1B53"/>
    <w:multiLevelType w:val="multilevel"/>
    <w:tmpl w:val="F0AE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D6352"/>
    <w:multiLevelType w:val="hybridMultilevel"/>
    <w:tmpl w:val="02549B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8B0457"/>
    <w:multiLevelType w:val="hybridMultilevel"/>
    <w:tmpl w:val="6E94C7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6A6FE9"/>
    <w:multiLevelType w:val="multilevel"/>
    <w:tmpl w:val="238E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C315E"/>
    <w:multiLevelType w:val="hybridMultilevel"/>
    <w:tmpl w:val="3F74A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14ACD"/>
    <w:multiLevelType w:val="hybridMultilevel"/>
    <w:tmpl w:val="C1DA7DD4"/>
    <w:lvl w:ilvl="0" w:tplc="9D7CA42C">
      <w:start w:val="1"/>
      <w:numFmt w:val="decimal"/>
      <w:lvlText w:val="%1."/>
      <w:lvlJc w:val="left"/>
      <w:pPr>
        <w:tabs>
          <w:tab w:val="num" w:pos="720"/>
        </w:tabs>
        <w:ind w:left="720" w:hanging="360"/>
      </w:pPr>
    </w:lvl>
    <w:lvl w:ilvl="1" w:tplc="E0A43170" w:tentative="1">
      <w:start w:val="1"/>
      <w:numFmt w:val="decimal"/>
      <w:lvlText w:val="%2."/>
      <w:lvlJc w:val="left"/>
      <w:pPr>
        <w:tabs>
          <w:tab w:val="num" w:pos="1440"/>
        </w:tabs>
        <w:ind w:left="1440" w:hanging="360"/>
      </w:pPr>
    </w:lvl>
    <w:lvl w:ilvl="2" w:tplc="5F148290" w:tentative="1">
      <w:start w:val="1"/>
      <w:numFmt w:val="decimal"/>
      <w:lvlText w:val="%3."/>
      <w:lvlJc w:val="left"/>
      <w:pPr>
        <w:tabs>
          <w:tab w:val="num" w:pos="2160"/>
        </w:tabs>
        <w:ind w:left="2160" w:hanging="360"/>
      </w:pPr>
    </w:lvl>
    <w:lvl w:ilvl="3" w:tplc="819CF5B4" w:tentative="1">
      <w:start w:val="1"/>
      <w:numFmt w:val="decimal"/>
      <w:lvlText w:val="%4."/>
      <w:lvlJc w:val="left"/>
      <w:pPr>
        <w:tabs>
          <w:tab w:val="num" w:pos="2880"/>
        </w:tabs>
        <w:ind w:left="2880" w:hanging="360"/>
      </w:pPr>
    </w:lvl>
    <w:lvl w:ilvl="4" w:tplc="C936A3A0" w:tentative="1">
      <w:start w:val="1"/>
      <w:numFmt w:val="decimal"/>
      <w:lvlText w:val="%5."/>
      <w:lvlJc w:val="left"/>
      <w:pPr>
        <w:tabs>
          <w:tab w:val="num" w:pos="3600"/>
        </w:tabs>
        <w:ind w:left="3600" w:hanging="360"/>
      </w:pPr>
    </w:lvl>
    <w:lvl w:ilvl="5" w:tplc="43C09A9E" w:tentative="1">
      <w:start w:val="1"/>
      <w:numFmt w:val="decimal"/>
      <w:lvlText w:val="%6."/>
      <w:lvlJc w:val="left"/>
      <w:pPr>
        <w:tabs>
          <w:tab w:val="num" w:pos="4320"/>
        </w:tabs>
        <w:ind w:left="4320" w:hanging="360"/>
      </w:pPr>
    </w:lvl>
    <w:lvl w:ilvl="6" w:tplc="CE60900E" w:tentative="1">
      <w:start w:val="1"/>
      <w:numFmt w:val="decimal"/>
      <w:lvlText w:val="%7."/>
      <w:lvlJc w:val="left"/>
      <w:pPr>
        <w:tabs>
          <w:tab w:val="num" w:pos="5040"/>
        </w:tabs>
        <w:ind w:left="5040" w:hanging="360"/>
      </w:pPr>
    </w:lvl>
    <w:lvl w:ilvl="7" w:tplc="2E68B07C" w:tentative="1">
      <w:start w:val="1"/>
      <w:numFmt w:val="decimal"/>
      <w:lvlText w:val="%8."/>
      <w:lvlJc w:val="left"/>
      <w:pPr>
        <w:tabs>
          <w:tab w:val="num" w:pos="5760"/>
        </w:tabs>
        <w:ind w:left="5760" w:hanging="360"/>
      </w:pPr>
    </w:lvl>
    <w:lvl w:ilvl="8" w:tplc="481AD260" w:tentative="1">
      <w:start w:val="1"/>
      <w:numFmt w:val="decimal"/>
      <w:lvlText w:val="%9."/>
      <w:lvlJc w:val="left"/>
      <w:pPr>
        <w:tabs>
          <w:tab w:val="num" w:pos="6480"/>
        </w:tabs>
        <w:ind w:left="6480" w:hanging="360"/>
      </w:pPr>
    </w:lvl>
  </w:abstractNum>
  <w:abstractNum w:abstractNumId="9" w15:restartNumberingAfterBreak="0">
    <w:nsid w:val="224B5F20"/>
    <w:multiLevelType w:val="hybridMultilevel"/>
    <w:tmpl w:val="3C6445E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26443138"/>
    <w:multiLevelType w:val="hybridMultilevel"/>
    <w:tmpl w:val="FF82A0E8"/>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BAC0FC6"/>
    <w:multiLevelType w:val="hybridMultilevel"/>
    <w:tmpl w:val="7D6C2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5A5F45"/>
    <w:multiLevelType w:val="hybridMultilevel"/>
    <w:tmpl w:val="339EB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1024532"/>
    <w:multiLevelType w:val="hybridMultilevel"/>
    <w:tmpl w:val="E04A0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E78ED"/>
    <w:multiLevelType w:val="hybridMultilevel"/>
    <w:tmpl w:val="C24C4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7211E47"/>
    <w:multiLevelType w:val="hybridMultilevel"/>
    <w:tmpl w:val="858CD280"/>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FA54B6"/>
    <w:multiLevelType w:val="multilevel"/>
    <w:tmpl w:val="131A4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486296"/>
    <w:multiLevelType w:val="hybridMultilevel"/>
    <w:tmpl w:val="5FA00F7A"/>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3E475908"/>
    <w:multiLevelType w:val="hybridMultilevel"/>
    <w:tmpl w:val="88C426BE"/>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3ED07F47"/>
    <w:multiLevelType w:val="hybridMultilevel"/>
    <w:tmpl w:val="B88A3834"/>
    <w:lvl w:ilvl="0" w:tplc="01F0A6A0">
      <w:start w:val="19"/>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4A2A05"/>
    <w:multiLevelType w:val="hybridMultilevel"/>
    <w:tmpl w:val="749AC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162FD3"/>
    <w:multiLevelType w:val="hybridMultilevel"/>
    <w:tmpl w:val="90B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33D248A"/>
    <w:multiLevelType w:val="hybridMultilevel"/>
    <w:tmpl w:val="E8661146"/>
    <w:lvl w:ilvl="0" w:tplc="366660E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DC6169"/>
    <w:multiLevelType w:val="hybridMultilevel"/>
    <w:tmpl w:val="D95E6D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6997CE3"/>
    <w:multiLevelType w:val="hybridMultilevel"/>
    <w:tmpl w:val="B394BBF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56B07315"/>
    <w:multiLevelType w:val="hybridMultilevel"/>
    <w:tmpl w:val="88442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D08A4"/>
    <w:multiLevelType w:val="hybridMultilevel"/>
    <w:tmpl w:val="64FA2BF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980B8F"/>
    <w:multiLevelType w:val="hybridMultilevel"/>
    <w:tmpl w:val="BA9479D2"/>
    <w:lvl w:ilvl="0" w:tplc="2ACA084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FD73EC"/>
    <w:multiLevelType w:val="hybridMultilevel"/>
    <w:tmpl w:val="B25C0FE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C4403A"/>
    <w:multiLevelType w:val="hybridMultilevel"/>
    <w:tmpl w:val="512EA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67F726D"/>
    <w:multiLevelType w:val="hybridMultilevel"/>
    <w:tmpl w:val="273EF4A2"/>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6E6890"/>
    <w:multiLevelType w:val="hybridMultilevel"/>
    <w:tmpl w:val="6D4EB2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80234F9"/>
    <w:multiLevelType w:val="hybridMultilevel"/>
    <w:tmpl w:val="3D1E2E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055882841">
    <w:abstractNumId w:val="8"/>
  </w:num>
  <w:num w:numId="2" w16cid:durableId="128479171">
    <w:abstractNumId w:val="23"/>
  </w:num>
  <w:num w:numId="3" w16cid:durableId="571743848">
    <w:abstractNumId w:val="28"/>
  </w:num>
  <w:num w:numId="4" w16cid:durableId="182132502">
    <w:abstractNumId w:val="12"/>
  </w:num>
  <w:num w:numId="5" w16cid:durableId="1609002959">
    <w:abstractNumId w:val="2"/>
  </w:num>
  <w:num w:numId="6" w16cid:durableId="670378055">
    <w:abstractNumId w:val="30"/>
  </w:num>
  <w:num w:numId="7" w16cid:durableId="863908059">
    <w:abstractNumId w:val="4"/>
  </w:num>
  <w:num w:numId="8" w16cid:durableId="483353772">
    <w:abstractNumId w:val="18"/>
  </w:num>
  <w:num w:numId="9" w16cid:durableId="784076146">
    <w:abstractNumId w:val="10"/>
  </w:num>
  <w:num w:numId="10" w16cid:durableId="2081905331">
    <w:abstractNumId w:val="9"/>
  </w:num>
  <w:num w:numId="11" w16cid:durableId="787433334">
    <w:abstractNumId w:val="17"/>
  </w:num>
  <w:num w:numId="12" w16cid:durableId="1296833172">
    <w:abstractNumId w:val="32"/>
  </w:num>
  <w:num w:numId="13" w16cid:durableId="280692381">
    <w:abstractNumId w:val="22"/>
  </w:num>
  <w:num w:numId="14" w16cid:durableId="1834294224">
    <w:abstractNumId w:val="1"/>
  </w:num>
  <w:num w:numId="15" w16cid:durableId="1774931455">
    <w:abstractNumId w:val="15"/>
  </w:num>
  <w:num w:numId="16" w16cid:durableId="1572159529">
    <w:abstractNumId w:val="26"/>
  </w:num>
  <w:num w:numId="17" w16cid:durableId="26224671">
    <w:abstractNumId w:val="31"/>
  </w:num>
  <w:num w:numId="18" w16cid:durableId="1872263148">
    <w:abstractNumId w:val="27"/>
  </w:num>
  <w:num w:numId="19" w16cid:durableId="1423451183">
    <w:abstractNumId w:val="21"/>
  </w:num>
  <w:num w:numId="20" w16cid:durableId="1509179311">
    <w:abstractNumId w:val="29"/>
  </w:num>
  <w:num w:numId="21" w16cid:durableId="1324815762">
    <w:abstractNumId w:val="5"/>
  </w:num>
  <w:num w:numId="22" w16cid:durableId="940531108">
    <w:abstractNumId w:val="7"/>
  </w:num>
  <w:num w:numId="23" w16cid:durableId="1518084097">
    <w:abstractNumId w:val="19"/>
  </w:num>
  <w:num w:numId="24" w16cid:durableId="983854282">
    <w:abstractNumId w:val="20"/>
  </w:num>
  <w:num w:numId="25" w16cid:durableId="598487662">
    <w:abstractNumId w:val="25"/>
  </w:num>
  <w:num w:numId="26" w16cid:durableId="1265259766">
    <w:abstractNumId w:val="14"/>
  </w:num>
  <w:num w:numId="27" w16cid:durableId="1625233327">
    <w:abstractNumId w:val="16"/>
  </w:num>
  <w:num w:numId="28" w16cid:durableId="1923686486">
    <w:abstractNumId w:val="13"/>
  </w:num>
  <w:num w:numId="29" w16cid:durableId="846477439">
    <w:abstractNumId w:val="11"/>
  </w:num>
  <w:num w:numId="30" w16cid:durableId="1824083025">
    <w:abstractNumId w:val="6"/>
  </w:num>
  <w:num w:numId="31" w16cid:durableId="221674150">
    <w:abstractNumId w:val="3"/>
  </w:num>
  <w:num w:numId="32" w16cid:durableId="1044908224">
    <w:abstractNumId w:val="24"/>
  </w:num>
  <w:num w:numId="33" w16cid:durableId="543370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GrammaticalErrors/>
  <w:activeWritingStyle w:appName="MSWord" w:lang="de-DE"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035"/>
    <w:rsid w:val="0000009D"/>
    <w:rsid w:val="00010D6F"/>
    <w:rsid w:val="000113F8"/>
    <w:rsid w:val="000117DA"/>
    <w:rsid w:val="000125FE"/>
    <w:rsid w:val="00013951"/>
    <w:rsid w:val="00014ED8"/>
    <w:rsid w:val="00021C53"/>
    <w:rsid w:val="00024B02"/>
    <w:rsid w:val="000252BC"/>
    <w:rsid w:val="0002628C"/>
    <w:rsid w:val="0002635E"/>
    <w:rsid w:val="00026A52"/>
    <w:rsid w:val="000271A3"/>
    <w:rsid w:val="000274E6"/>
    <w:rsid w:val="000305D3"/>
    <w:rsid w:val="00032842"/>
    <w:rsid w:val="00032CD3"/>
    <w:rsid w:val="00033621"/>
    <w:rsid w:val="0003454E"/>
    <w:rsid w:val="00036B14"/>
    <w:rsid w:val="0003713A"/>
    <w:rsid w:val="0004071A"/>
    <w:rsid w:val="000416E0"/>
    <w:rsid w:val="00041AEB"/>
    <w:rsid w:val="0004350D"/>
    <w:rsid w:val="000445FE"/>
    <w:rsid w:val="0004727E"/>
    <w:rsid w:val="00047E74"/>
    <w:rsid w:val="00051F00"/>
    <w:rsid w:val="000522A1"/>
    <w:rsid w:val="000534EE"/>
    <w:rsid w:val="0005380A"/>
    <w:rsid w:val="0005412A"/>
    <w:rsid w:val="00055D86"/>
    <w:rsid w:val="00055F74"/>
    <w:rsid w:val="0006092C"/>
    <w:rsid w:val="00060CCA"/>
    <w:rsid w:val="0006162E"/>
    <w:rsid w:val="00061C34"/>
    <w:rsid w:val="00063161"/>
    <w:rsid w:val="000634C8"/>
    <w:rsid w:val="000647AE"/>
    <w:rsid w:val="00067139"/>
    <w:rsid w:val="00067748"/>
    <w:rsid w:val="0006792A"/>
    <w:rsid w:val="00071E15"/>
    <w:rsid w:val="00071EC7"/>
    <w:rsid w:val="00072AF1"/>
    <w:rsid w:val="00075035"/>
    <w:rsid w:val="000759F8"/>
    <w:rsid w:val="0008170F"/>
    <w:rsid w:val="00082D44"/>
    <w:rsid w:val="00083181"/>
    <w:rsid w:val="00085446"/>
    <w:rsid w:val="0008670A"/>
    <w:rsid w:val="0008715A"/>
    <w:rsid w:val="0008751C"/>
    <w:rsid w:val="0009007F"/>
    <w:rsid w:val="000907B5"/>
    <w:rsid w:val="00091296"/>
    <w:rsid w:val="00095119"/>
    <w:rsid w:val="00095971"/>
    <w:rsid w:val="000966F3"/>
    <w:rsid w:val="00096AA0"/>
    <w:rsid w:val="000974E0"/>
    <w:rsid w:val="000A0D08"/>
    <w:rsid w:val="000A1690"/>
    <w:rsid w:val="000A1BB4"/>
    <w:rsid w:val="000A326B"/>
    <w:rsid w:val="000A4744"/>
    <w:rsid w:val="000A54A2"/>
    <w:rsid w:val="000A720D"/>
    <w:rsid w:val="000A76A0"/>
    <w:rsid w:val="000B1BD3"/>
    <w:rsid w:val="000B2E15"/>
    <w:rsid w:val="000B315F"/>
    <w:rsid w:val="000B4D91"/>
    <w:rsid w:val="000B5481"/>
    <w:rsid w:val="000B6324"/>
    <w:rsid w:val="000B6B8F"/>
    <w:rsid w:val="000B77C9"/>
    <w:rsid w:val="000B7B66"/>
    <w:rsid w:val="000C01D2"/>
    <w:rsid w:val="000C0690"/>
    <w:rsid w:val="000C1193"/>
    <w:rsid w:val="000C266D"/>
    <w:rsid w:val="000C2BB8"/>
    <w:rsid w:val="000C2BCB"/>
    <w:rsid w:val="000C6189"/>
    <w:rsid w:val="000C6410"/>
    <w:rsid w:val="000C6BCE"/>
    <w:rsid w:val="000C6DF6"/>
    <w:rsid w:val="000C7F65"/>
    <w:rsid w:val="000D2709"/>
    <w:rsid w:val="000D3C63"/>
    <w:rsid w:val="000D7143"/>
    <w:rsid w:val="000E01E7"/>
    <w:rsid w:val="000E02AD"/>
    <w:rsid w:val="000E3F7B"/>
    <w:rsid w:val="000E4EE2"/>
    <w:rsid w:val="000E5ADA"/>
    <w:rsid w:val="000E6A4E"/>
    <w:rsid w:val="000E6B14"/>
    <w:rsid w:val="000E777A"/>
    <w:rsid w:val="000F376F"/>
    <w:rsid w:val="000F4270"/>
    <w:rsid w:val="000F5639"/>
    <w:rsid w:val="000F5A04"/>
    <w:rsid w:val="000F5A3E"/>
    <w:rsid w:val="000F5F9E"/>
    <w:rsid w:val="000F6819"/>
    <w:rsid w:val="000F6957"/>
    <w:rsid w:val="000F75AC"/>
    <w:rsid w:val="00101C90"/>
    <w:rsid w:val="001032AD"/>
    <w:rsid w:val="0010397C"/>
    <w:rsid w:val="00103BD2"/>
    <w:rsid w:val="001058B5"/>
    <w:rsid w:val="00111510"/>
    <w:rsid w:val="001117AE"/>
    <w:rsid w:val="001123FE"/>
    <w:rsid w:val="00113E1F"/>
    <w:rsid w:val="00113F5D"/>
    <w:rsid w:val="001141CC"/>
    <w:rsid w:val="001143E2"/>
    <w:rsid w:val="00114946"/>
    <w:rsid w:val="001158D0"/>
    <w:rsid w:val="001217EA"/>
    <w:rsid w:val="00121D98"/>
    <w:rsid w:val="00123435"/>
    <w:rsid w:val="00123A73"/>
    <w:rsid w:val="00124050"/>
    <w:rsid w:val="00126A22"/>
    <w:rsid w:val="001339DE"/>
    <w:rsid w:val="00133AA4"/>
    <w:rsid w:val="001356A8"/>
    <w:rsid w:val="00137432"/>
    <w:rsid w:val="00140DF9"/>
    <w:rsid w:val="00140EA8"/>
    <w:rsid w:val="00142A1F"/>
    <w:rsid w:val="0014323D"/>
    <w:rsid w:val="001438B5"/>
    <w:rsid w:val="00144087"/>
    <w:rsid w:val="00146B3F"/>
    <w:rsid w:val="0014760B"/>
    <w:rsid w:val="001501B1"/>
    <w:rsid w:val="0015341A"/>
    <w:rsid w:val="00153568"/>
    <w:rsid w:val="001537F8"/>
    <w:rsid w:val="00154DCA"/>
    <w:rsid w:val="001551E2"/>
    <w:rsid w:val="00156577"/>
    <w:rsid w:val="001565A0"/>
    <w:rsid w:val="00156D91"/>
    <w:rsid w:val="00160EA8"/>
    <w:rsid w:val="00161E69"/>
    <w:rsid w:val="00162FE7"/>
    <w:rsid w:val="00166FE4"/>
    <w:rsid w:val="0017028C"/>
    <w:rsid w:val="00172C29"/>
    <w:rsid w:val="001735C5"/>
    <w:rsid w:val="00173AD9"/>
    <w:rsid w:val="00175764"/>
    <w:rsid w:val="00175D52"/>
    <w:rsid w:val="00180106"/>
    <w:rsid w:val="001825A7"/>
    <w:rsid w:val="001827DB"/>
    <w:rsid w:val="00186C61"/>
    <w:rsid w:val="00191EA0"/>
    <w:rsid w:val="00192CB1"/>
    <w:rsid w:val="00195FB0"/>
    <w:rsid w:val="00196028"/>
    <w:rsid w:val="00196405"/>
    <w:rsid w:val="00196618"/>
    <w:rsid w:val="001A063F"/>
    <w:rsid w:val="001A20EE"/>
    <w:rsid w:val="001A2999"/>
    <w:rsid w:val="001A3A33"/>
    <w:rsid w:val="001A422F"/>
    <w:rsid w:val="001A677C"/>
    <w:rsid w:val="001A6BA8"/>
    <w:rsid w:val="001A7D15"/>
    <w:rsid w:val="001B3E76"/>
    <w:rsid w:val="001B5503"/>
    <w:rsid w:val="001B6E6E"/>
    <w:rsid w:val="001B752C"/>
    <w:rsid w:val="001B7796"/>
    <w:rsid w:val="001C049F"/>
    <w:rsid w:val="001C1C06"/>
    <w:rsid w:val="001C1EF4"/>
    <w:rsid w:val="001C537E"/>
    <w:rsid w:val="001C5D12"/>
    <w:rsid w:val="001C5F7B"/>
    <w:rsid w:val="001C7481"/>
    <w:rsid w:val="001C7F61"/>
    <w:rsid w:val="001D0511"/>
    <w:rsid w:val="001D22DA"/>
    <w:rsid w:val="001D2551"/>
    <w:rsid w:val="001D46C1"/>
    <w:rsid w:val="001D7272"/>
    <w:rsid w:val="001D746F"/>
    <w:rsid w:val="001D7EAF"/>
    <w:rsid w:val="001E035C"/>
    <w:rsid w:val="001E29BC"/>
    <w:rsid w:val="001E3C18"/>
    <w:rsid w:val="001E4342"/>
    <w:rsid w:val="001E4E83"/>
    <w:rsid w:val="001E6D30"/>
    <w:rsid w:val="001F069F"/>
    <w:rsid w:val="001F1EEE"/>
    <w:rsid w:val="001F53B9"/>
    <w:rsid w:val="001F595A"/>
    <w:rsid w:val="00201188"/>
    <w:rsid w:val="002013FD"/>
    <w:rsid w:val="00201EC1"/>
    <w:rsid w:val="00202BCF"/>
    <w:rsid w:val="0020372B"/>
    <w:rsid w:val="00204422"/>
    <w:rsid w:val="002047AD"/>
    <w:rsid w:val="002049DE"/>
    <w:rsid w:val="00204FD0"/>
    <w:rsid w:val="00205A8D"/>
    <w:rsid w:val="00205AB3"/>
    <w:rsid w:val="00206EF6"/>
    <w:rsid w:val="00207838"/>
    <w:rsid w:val="00210153"/>
    <w:rsid w:val="00210655"/>
    <w:rsid w:val="00211884"/>
    <w:rsid w:val="002128BA"/>
    <w:rsid w:val="0021347C"/>
    <w:rsid w:val="00213884"/>
    <w:rsid w:val="00216C81"/>
    <w:rsid w:val="00227D31"/>
    <w:rsid w:val="00227FCB"/>
    <w:rsid w:val="00230F0F"/>
    <w:rsid w:val="00231570"/>
    <w:rsid w:val="00233DCE"/>
    <w:rsid w:val="00236F32"/>
    <w:rsid w:val="0023722A"/>
    <w:rsid w:val="0024190F"/>
    <w:rsid w:val="0024335B"/>
    <w:rsid w:val="00243429"/>
    <w:rsid w:val="0024361F"/>
    <w:rsid w:val="0024388E"/>
    <w:rsid w:val="00243EE7"/>
    <w:rsid w:val="00244F36"/>
    <w:rsid w:val="00246776"/>
    <w:rsid w:val="0025001E"/>
    <w:rsid w:val="002510FF"/>
    <w:rsid w:val="00251313"/>
    <w:rsid w:val="00252FD8"/>
    <w:rsid w:val="00254AB2"/>
    <w:rsid w:val="002554E2"/>
    <w:rsid w:val="00255B0B"/>
    <w:rsid w:val="002564D0"/>
    <w:rsid w:val="00257601"/>
    <w:rsid w:val="00261050"/>
    <w:rsid w:val="00261755"/>
    <w:rsid w:val="00263205"/>
    <w:rsid w:val="00266514"/>
    <w:rsid w:val="00266B69"/>
    <w:rsid w:val="00266E15"/>
    <w:rsid w:val="002707A2"/>
    <w:rsid w:val="002711E3"/>
    <w:rsid w:val="00274CBC"/>
    <w:rsid w:val="002755FE"/>
    <w:rsid w:val="00277F51"/>
    <w:rsid w:val="0028089D"/>
    <w:rsid w:val="00283808"/>
    <w:rsid w:val="002864A0"/>
    <w:rsid w:val="00286844"/>
    <w:rsid w:val="002871F8"/>
    <w:rsid w:val="0028732B"/>
    <w:rsid w:val="00291460"/>
    <w:rsid w:val="00291D93"/>
    <w:rsid w:val="002928E5"/>
    <w:rsid w:val="002934AB"/>
    <w:rsid w:val="00293A70"/>
    <w:rsid w:val="00293E4A"/>
    <w:rsid w:val="00293F10"/>
    <w:rsid w:val="00294B58"/>
    <w:rsid w:val="0029597D"/>
    <w:rsid w:val="002959BC"/>
    <w:rsid w:val="002963DC"/>
    <w:rsid w:val="002971DD"/>
    <w:rsid w:val="002A3A5D"/>
    <w:rsid w:val="002A6D1C"/>
    <w:rsid w:val="002B1DD4"/>
    <w:rsid w:val="002B441E"/>
    <w:rsid w:val="002B4B0F"/>
    <w:rsid w:val="002B55F1"/>
    <w:rsid w:val="002B5927"/>
    <w:rsid w:val="002B702C"/>
    <w:rsid w:val="002C1044"/>
    <w:rsid w:val="002C1AE1"/>
    <w:rsid w:val="002C204C"/>
    <w:rsid w:val="002C2597"/>
    <w:rsid w:val="002C3F0C"/>
    <w:rsid w:val="002C409D"/>
    <w:rsid w:val="002C4569"/>
    <w:rsid w:val="002C6E25"/>
    <w:rsid w:val="002D4315"/>
    <w:rsid w:val="002D44C3"/>
    <w:rsid w:val="002D4A05"/>
    <w:rsid w:val="002D4A45"/>
    <w:rsid w:val="002D5B46"/>
    <w:rsid w:val="002D7C6C"/>
    <w:rsid w:val="002E146C"/>
    <w:rsid w:val="002E159C"/>
    <w:rsid w:val="002E4562"/>
    <w:rsid w:val="002E474D"/>
    <w:rsid w:val="002E4CC5"/>
    <w:rsid w:val="002E6D66"/>
    <w:rsid w:val="002E6FA7"/>
    <w:rsid w:val="002E7202"/>
    <w:rsid w:val="002E7500"/>
    <w:rsid w:val="002F063A"/>
    <w:rsid w:val="002F14B1"/>
    <w:rsid w:val="002F2549"/>
    <w:rsid w:val="002F39B0"/>
    <w:rsid w:val="002F5E26"/>
    <w:rsid w:val="002F7564"/>
    <w:rsid w:val="003008C3"/>
    <w:rsid w:val="00303D1E"/>
    <w:rsid w:val="003048EA"/>
    <w:rsid w:val="00306532"/>
    <w:rsid w:val="003067ED"/>
    <w:rsid w:val="00307411"/>
    <w:rsid w:val="003145DE"/>
    <w:rsid w:val="00315712"/>
    <w:rsid w:val="003158CC"/>
    <w:rsid w:val="00315BE8"/>
    <w:rsid w:val="00315E40"/>
    <w:rsid w:val="00316B33"/>
    <w:rsid w:val="00317BD7"/>
    <w:rsid w:val="003227A3"/>
    <w:rsid w:val="003237F2"/>
    <w:rsid w:val="00325CBE"/>
    <w:rsid w:val="003267DB"/>
    <w:rsid w:val="00326C24"/>
    <w:rsid w:val="0032797E"/>
    <w:rsid w:val="00331D28"/>
    <w:rsid w:val="00332E85"/>
    <w:rsid w:val="00334645"/>
    <w:rsid w:val="00334B7E"/>
    <w:rsid w:val="00335AE0"/>
    <w:rsid w:val="00336813"/>
    <w:rsid w:val="00336842"/>
    <w:rsid w:val="003376F5"/>
    <w:rsid w:val="00340BA2"/>
    <w:rsid w:val="00341249"/>
    <w:rsid w:val="00344FF7"/>
    <w:rsid w:val="00347FE8"/>
    <w:rsid w:val="00351C35"/>
    <w:rsid w:val="00352AF0"/>
    <w:rsid w:val="003571F4"/>
    <w:rsid w:val="00357735"/>
    <w:rsid w:val="00360371"/>
    <w:rsid w:val="003609E4"/>
    <w:rsid w:val="00360E4A"/>
    <w:rsid w:val="00360F90"/>
    <w:rsid w:val="003617C2"/>
    <w:rsid w:val="00361E4B"/>
    <w:rsid w:val="00362B52"/>
    <w:rsid w:val="00362B9A"/>
    <w:rsid w:val="00365330"/>
    <w:rsid w:val="00365477"/>
    <w:rsid w:val="003656D3"/>
    <w:rsid w:val="00366596"/>
    <w:rsid w:val="003700D2"/>
    <w:rsid w:val="00370AED"/>
    <w:rsid w:val="003733C6"/>
    <w:rsid w:val="00374359"/>
    <w:rsid w:val="00377A6B"/>
    <w:rsid w:val="00380398"/>
    <w:rsid w:val="003831AA"/>
    <w:rsid w:val="0038381A"/>
    <w:rsid w:val="00384712"/>
    <w:rsid w:val="00386489"/>
    <w:rsid w:val="00386AEC"/>
    <w:rsid w:val="003874F5"/>
    <w:rsid w:val="0038795F"/>
    <w:rsid w:val="00391941"/>
    <w:rsid w:val="00392FF3"/>
    <w:rsid w:val="0039300A"/>
    <w:rsid w:val="00394016"/>
    <w:rsid w:val="00394043"/>
    <w:rsid w:val="00394150"/>
    <w:rsid w:val="00394C25"/>
    <w:rsid w:val="00394D50"/>
    <w:rsid w:val="003953F5"/>
    <w:rsid w:val="0039546E"/>
    <w:rsid w:val="00395E56"/>
    <w:rsid w:val="003966D1"/>
    <w:rsid w:val="003A002F"/>
    <w:rsid w:val="003A181E"/>
    <w:rsid w:val="003A2331"/>
    <w:rsid w:val="003A3AE9"/>
    <w:rsid w:val="003A3C50"/>
    <w:rsid w:val="003A435A"/>
    <w:rsid w:val="003A6D9D"/>
    <w:rsid w:val="003A7D55"/>
    <w:rsid w:val="003B2BDD"/>
    <w:rsid w:val="003B4877"/>
    <w:rsid w:val="003B568B"/>
    <w:rsid w:val="003C1386"/>
    <w:rsid w:val="003C27D8"/>
    <w:rsid w:val="003C2D3F"/>
    <w:rsid w:val="003C46B7"/>
    <w:rsid w:val="003C6D0B"/>
    <w:rsid w:val="003C7A13"/>
    <w:rsid w:val="003D002E"/>
    <w:rsid w:val="003D1950"/>
    <w:rsid w:val="003D36DC"/>
    <w:rsid w:val="003E00C4"/>
    <w:rsid w:val="003E0902"/>
    <w:rsid w:val="003E1905"/>
    <w:rsid w:val="003E26F3"/>
    <w:rsid w:val="003E288A"/>
    <w:rsid w:val="003F09F4"/>
    <w:rsid w:val="003F21E6"/>
    <w:rsid w:val="003F2E3D"/>
    <w:rsid w:val="003F3B36"/>
    <w:rsid w:val="003F3E25"/>
    <w:rsid w:val="003F5A40"/>
    <w:rsid w:val="003F6AFC"/>
    <w:rsid w:val="003F738C"/>
    <w:rsid w:val="0040069C"/>
    <w:rsid w:val="00400FB1"/>
    <w:rsid w:val="004021F0"/>
    <w:rsid w:val="0040220B"/>
    <w:rsid w:val="004027E8"/>
    <w:rsid w:val="00403E12"/>
    <w:rsid w:val="0040464F"/>
    <w:rsid w:val="0040607A"/>
    <w:rsid w:val="004062BD"/>
    <w:rsid w:val="004062F5"/>
    <w:rsid w:val="00406C9F"/>
    <w:rsid w:val="00410B93"/>
    <w:rsid w:val="00412798"/>
    <w:rsid w:val="00413072"/>
    <w:rsid w:val="004130B5"/>
    <w:rsid w:val="0041445E"/>
    <w:rsid w:val="0041488E"/>
    <w:rsid w:val="00415C62"/>
    <w:rsid w:val="004203C4"/>
    <w:rsid w:val="00420B4D"/>
    <w:rsid w:val="0042198B"/>
    <w:rsid w:val="00421FF7"/>
    <w:rsid w:val="004221BC"/>
    <w:rsid w:val="004239B9"/>
    <w:rsid w:val="004239E6"/>
    <w:rsid w:val="00423B5E"/>
    <w:rsid w:val="00426264"/>
    <w:rsid w:val="004271F0"/>
    <w:rsid w:val="00427401"/>
    <w:rsid w:val="00430919"/>
    <w:rsid w:val="00431FE3"/>
    <w:rsid w:val="004325F8"/>
    <w:rsid w:val="00433CA2"/>
    <w:rsid w:val="00434ACE"/>
    <w:rsid w:val="00434DB3"/>
    <w:rsid w:val="004353B2"/>
    <w:rsid w:val="0043611A"/>
    <w:rsid w:val="0043728B"/>
    <w:rsid w:val="004375D2"/>
    <w:rsid w:val="004408F8"/>
    <w:rsid w:val="00440D2F"/>
    <w:rsid w:val="00441048"/>
    <w:rsid w:val="00441E84"/>
    <w:rsid w:val="00444C4B"/>
    <w:rsid w:val="00446E28"/>
    <w:rsid w:val="004501F7"/>
    <w:rsid w:val="004515FC"/>
    <w:rsid w:val="00451752"/>
    <w:rsid w:val="00452EE6"/>
    <w:rsid w:val="0045707C"/>
    <w:rsid w:val="0045729B"/>
    <w:rsid w:val="00461FE7"/>
    <w:rsid w:val="004625C6"/>
    <w:rsid w:val="00463454"/>
    <w:rsid w:val="004639D6"/>
    <w:rsid w:val="00463F39"/>
    <w:rsid w:val="00464A06"/>
    <w:rsid w:val="004652DA"/>
    <w:rsid w:val="0046572D"/>
    <w:rsid w:val="0046673A"/>
    <w:rsid w:val="00470725"/>
    <w:rsid w:val="004711A8"/>
    <w:rsid w:val="00471FF6"/>
    <w:rsid w:val="00472CEB"/>
    <w:rsid w:val="00473A85"/>
    <w:rsid w:val="00473CDB"/>
    <w:rsid w:val="00473DBE"/>
    <w:rsid w:val="00475233"/>
    <w:rsid w:val="004763A6"/>
    <w:rsid w:val="004767C6"/>
    <w:rsid w:val="00476F89"/>
    <w:rsid w:val="0048003D"/>
    <w:rsid w:val="00480F3E"/>
    <w:rsid w:val="00480F82"/>
    <w:rsid w:val="00481D67"/>
    <w:rsid w:val="00483432"/>
    <w:rsid w:val="00483F35"/>
    <w:rsid w:val="00484994"/>
    <w:rsid w:val="00485D27"/>
    <w:rsid w:val="00486112"/>
    <w:rsid w:val="00486FA3"/>
    <w:rsid w:val="004879EB"/>
    <w:rsid w:val="00491153"/>
    <w:rsid w:val="00491234"/>
    <w:rsid w:val="00494723"/>
    <w:rsid w:val="004958D9"/>
    <w:rsid w:val="00496253"/>
    <w:rsid w:val="0049641C"/>
    <w:rsid w:val="00496518"/>
    <w:rsid w:val="004A0127"/>
    <w:rsid w:val="004A0C38"/>
    <w:rsid w:val="004A20CD"/>
    <w:rsid w:val="004A695A"/>
    <w:rsid w:val="004B015B"/>
    <w:rsid w:val="004B0C8D"/>
    <w:rsid w:val="004B21C2"/>
    <w:rsid w:val="004B2491"/>
    <w:rsid w:val="004B2D0B"/>
    <w:rsid w:val="004B301F"/>
    <w:rsid w:val="004B65A4"/>
    <w:rsid w:val="004B6F21"/>
    <w:rsid w:val="004C173B"/>
    <w:rsid w:val="004C2291"/>
    <w:rsid w:val="004C2B02"/>
    <w:rsid w:val="004C3308"/>
    <w:rsid w:val="004C3796"/>
    <w:rsid w:val="004C587E"/>
    <w:rsid w:val="004C5C6B"/>
    <w:rsid w:val="004C7D10"/>
    <w:rsid w:val="004D094C"/>
    <w:rsid w:val="004D2B29"/>
    <w:rsid w:val="004D6153"/>
    <w:rsid w:val="004E19CC"/>
    <w:rsid w:val="004E1A8F"/>
    <w:rsid w:val="004E258A"/>
    <w:rsid w:val="004E2F5D"/>
    <w:rsid w:val="004E3329"/>
    <w:rsid w:val="004E7183"/>
    <w:rsid w:val="004E7B92"/>
    <w:rsid w:val="004F0406"/>
    <w:rsid w:val="004F1076"/>
    <w:rsid w:val="004F212A"/>
    <w:rsid w:val="004F23B5"/>
    <w:rsid w:val="004F35BD"/>
    <w:rsid w:val="004F447B"/>
    <w:rsid w:val="004F50BD"/>
    <w:rsid w:val="004F5C0C"/>
    <w:rsid w:val="004F62B5"/>
    <w:rsid w:val="0050013E"/>
    <w:rsid w:val="00505331"/>
    <w:rsid w:val="005100EC"/>
    <w:rsid w:val="00514E12"/>
    <w:rsid w:val="00516395"/>
    <w:rsid w:val="00520B70"/>
    <w:rsid w:val="00521E98"/>
    <w:rsid w:val="0052406B"/>
    <w:rsid w:val="00525E53"/>
    <w:rsid w:val="00527186"/>
    <w:rsid w:val="00530CE0"/>
    <w:rsid w:val="00531C99"/>
    <w:rsid w:val="005328F7"/>
    <w:rsid w:val="005334F0"/>
    <w:rsid w:val="00533F25"/>
    <w:rsid w:val="005350CF"/>
    <w:rsid w:val="00535106"/>
    <w:rsid w:val="00535679"/>
    <w:rsid w:val="0053612C"/>
    <w:rsid w:val="005365B8"/>
    <w:rsid w:val="00536779"/>
    <w:rsid w:val="00536781"/>
    <w:rsid w:val="00537415"/>
    <w:rsid w:val="0054117E"/>
    <w:rsid w:val="005413A4"/>
    <w:rsid w:val="00542D56"/>
    <w:rsid w:val="005432D6"/>
    <w:rsid w:val="0054652F"/>
    <w:rsid w:val="00546D1A"/>
    <w:rsid w:val="0054756C"/>
    <w:rsid w:val="005476AE"/>
    <w:rsid w:val="00550680"/>
    <w:rsid w:val="00556D2B"/>
    <w:rsid w:val="00556F5F"/>
    <w:rsid w:val="00556F60"/>
    <w:rsid w:val="0055746C"/>
    <w:rsid w:val="00561BEE"/>
    <w:rsid w:val="005624E5"/>
    <w:rsid w:val="00564EB0"/>
    <w:rsid w:val="005650D3"/>
    <w:rsid w:val="005654AE"/>
    <w:rsid w:val="005700A4"/>
    <w:rsid w:val="0057076B"/>
    <w:rsid w:val="00572872"/>
    <w:rsid w:val="005733B8"/>
    <w:rsid w:val="005766C8"/>
    <w:rsid w:val="00577E0E"/>
    <w:rsid w:val="005814C8"/>
    <w:rsid w:val="00583F68"/>
    <w:rsid w:val="005843F5"/>
    <w:rsid w:val="00585F7E"/>
    <w:rsid w:val="005860BB"/>
    <w:rsid w:val="00586579"/>
    <w:rsid w:val="00587EAB"/>
    <w:rsid w:val="00590027"/>
    <w:rsid w:val="005904DC"/>
    <w:rsid w:val="005907DD"/>
    <w:rsid w:val="0059137D"/>
    <w:rsid w:val="0059262C"/>
    <w:rsid w:val="00593FCD"/>
    <w:rsid w:val="00594EB4"/>
    <w:rsid w:val="00595330"/>
    <w:rsid w:val="005971F3"/>
    <w:rsid w:val="005979F1"/>
    <w:rsid w:val="00597C79"/>
    <w:rsid w:val="005A077E"/>
    <w:rsid w:val="005A0F3D"/>
    <w:rsid w:val="005A1A59"/>
    <w:rsid w:val="005A1A66"/>
    <w:rsid w:val="005A4BA0"/>
    <w:rsid w:val="005A4CB5"/>
    <w:rsid w:val="005A4D58"/>
    <w:rsid w:val="005A5A84"/>
    <w:rsid w:val="005A7F74"/>
    <w:rsid w:val="005B273A"/>
    <w:rsid w:val="005B46B7"/>
    <w:rsid w:val="005B73F4"/>
    <w:rsid w:val="005C0575"/>
    <w:rsid w:val="005C2ACC"/>
    <w:rsid w:val="005C2E57"/>
    <w:rsid w:val="005C3FA3"/>
    <w:rsid w:val="005C4CC1"/>
    <w:rsid w:val="005C500B"/>
    <w:rsid w:val="005D09F8"/>
    <w:rsid w:val="005D2339"/>
    <w:rsid w:val="005D281D"/>
    <w:rsid w:val="005D3447"/>
    <w:rsid w:val="005D442B"/>
    <w:rsid w:val="005D5624"/>
    <w:rsid w:val="005D6098"/>
    <w:rsid w:val="005D6998"/>
    <w:rsid w:val="005D7020"/>
    <w:rsid w:val="005E0B29"/>
    <w:rsid w:val="005E0EA5"/>
    <w:rsid w:val="005E118D"/>
    <w:rsid w:val="005E1823"/>
    <w:rsid w:val="005E2289"/>
    <w:rsid w:val="005E268A"/>
    <w:rsid w:val="005E4AB9"/>
    <w:rsid w:val="005E5671"/>
    <w:rsid w:val="005E67D2"/>
    <w:rsid w:val="005E7AA5"/>
    <w:rsid w:val="005F0DC7"/>
    <w:rsid w:val="005F0F44"/>
    <w:rsid w:val="005F1B42"/>
    <w:rsid w:val="005F2FEC"/>
    <w:rsid w:val="005F35E9"/>
    <w:rsid w:val="005F4054"/>
    <w:rsid w:val="005F46B1"/>
    <w:rsid w:val="005F5239"/>
    <w:rsid w:val="005F5884"/>
    <w:rsid w:val="005F5916"/>
    <w:rsid w:val="005F5EB0"/>
    <w:rsid w:val="005F6E72"/>
    <w:rsid w:val="005F7724"/>
    <w:rsid w:val="00600BBC"/>
    <w:rsid w:val="0060105D"/>
    <w:rsid w:val="006010D8"/>
    <w:rsid w:val="006027AB"/>
    <w:rsid w:val="0060477F"/>
    <w:rsid w:val="00604CB3"/>
    <w:rsid w:val="00604D7D"/>
    <w:rsid w:val="00604DE5"/>
    <w:rsid w:val="0060508B"/>
    <w:rsid w:val="00605CD9"/>
    <w:rsid w:val="0060636A"/>
    <w:rsid w:val="00607AD8"/>
    <w:rsid w:val="00607B06"/>
    <w:rsid w:val="00607B17"/>
    <w:rsid w:val="00607CAB"/>
    <w:rsid w:val="00607D00"/>
    <w:rsid w:val="00610F47"/>
    <w:rsid w:val="006113C0"/>
    <w:rsid w:val="00611B03"/>
    <w:rsid w:val="0061211D"/>
    <w:rsid w:val="00612A8E"/>
    <w:rsid w:val="00612CED"/>
    <w:rsid w:val="00613A40"/>
    <w:rsid w:val="006159F9"/>
    <w:rsid w:val="00617499"/>
    <w:rsid w:val="006179E8"/>
    <w:rsid w:val="00620127"/>
    <w:rsid w:val="00620649"/>
    <w:rsid w:val="0062080D"/>
    <w:rsid w:val="006220B9"/>
    <w:rsid w:val="0062255A"/>
    <w:rsid w:val="00622686"/>
    <w:rsid w:val="00624CC8"/>
    <w:rsid w:val="00626987"/>
    <w:rsid w:val="006270B4"/>
    <w:rsid w:val="00631171"/>
    <w:rsid w:val="0063307B"/>
    <w:rsid w:val="00634032"/>
    <w:rsid w:val="006359E4"/>
    <w:rsid w:val="00642611"/>
    <w:rsid w:val="00643933"/>
    <w:rsid w:val="00645FBD"/>
    <w:rsid w:val="00650222"/>
    <w:rsid w:val="00650F39"/>
    <w:rsid w:val="00651825"/>
    <w:rsid w:val="00652A6E"/>
    <w:rsid w:val="00652DD7"/>
    <w:rsid w:val="006547F2"/>
    <w:rsid w:val="00657068"/>
    <w:rsid w:val="0065730A"/>
    <w:rsid w:val="006578BE"/>
    <w:rsid w:val="006630BD"/>
    <w:rsid w:val="00663F78"/>
    <w:rsid w:val="00664173"/>
    <w:rsid w:val="00665CB6"/>
    <w:rsid w:val="0066774A"/>
    <w:rsid w:val="006700CA"/>
    <w:rsid w:val="00670115"/>
    <w:rsid w:val="006707F7"/>
    <w:rsid w:val="00671914"/>
    <w:rsid w:val="00671C98"/>
    <w:rsid w:val="00671DBA"/>
    <w:rsid w:val="006743B8"/>
    <w:rsid w:val="006754A3"/>
    <w:rsid w:val="00677302"/>
    <w:rsid w:val="00677CB5"/>
    <w:rsid w:val="00677F37"/>
    <w:rsid w:val="006806FF"/>
    <w:rsid w:val="0068077A"/>
    <w:rsid w:val="0068482A"/>
    <w:rsid w:val="00684A22"/>
    <w:rsid w:val="006855F2"/>
    <w:rsid w:val="00687418"/>
    <w:rsid w:val="00687D7A"/>
    <w:rsid w:val="00690F4D"/>
    <w:rsid w:val="00691191"/>
    <w:rsid w:val="006913EA"/>
    <w:rsid w:val="006938AF"/>
    <w:rsid w:val="00695388"/>
    <w:rsid w:val="0069614E"/>
    <w:rsid w:val="0069640E"/>
    <w:rsid w:val="0069717D"/>
    <w:rsid w:val="00697C76"/>
    <w:rsid w:val="006A0867"/>
    <w:rsid w:val="006A327A"/>
    <w:rsid w:val="006A782E"/>
    <w:rsid w:val="006B2CE7"/>
    <w:rsid w:val="006B2D7E"/>
    <w:rsid w:val="006B343F"/>
    <w:rsid w:val="006B51E1"/>
    <w:rsid w:val="006B5938"/>
    <w:rsid w:val="006B5E58"/>
    <w:rsid w:val="006B773C"/>
    <w:rsid w:val="006C0D0A"/>
    <w:rsid w:val="006C3129"/>
    <w:rsid w:val="006C3573"/>
    <w:rsid w:val="006C3F70"/>
    <w:rsid w:val="006C4EFB"/>
    <w:rsid w:val="006C5732"/>
    <w:rsid w:val="006C63DB"/>
    <w:rsid w:val="006D25C1"/>
    <w:rsid w:val="006D25DD"/>
    <w:rsid w:val="006D338D"/>
    <w:rsid w:val="006D507B"/>
    <w:rsid w:val="006D52A6"/>
    <w:rsid w:val="006D7A34"/>
    <w:rsid w:val="006E09D7"/>
    <w:rsid w:val="006E0EC7"/>
    <w:rsid w:val="006E1313"/>
    <w:rsid w:val="006E14A6"/>
    <w:rsid w:val="006E4DB0"/>
    <w:rsid w:val="006E5458"/>
    <w:rsid w:val="006E5540"/>
    <w:rsid w:val="006E623B"/>
    <w:rsid w:val="006E730D"/>
    <w:rsid w:val="006E7A95"/>
    <w:rsid w:val="006F0AF2"/>
    <w:rsid w:val="006F1DF5"/>
    <w:rsid w:val="006F256F"/>
    <w:rsid w:val="006F2675"/>
    <w:rsid w:val="006F4C7F"/>
    <w:rsid w:val="006F4D6C"/>
    <w:rsid w:val="006F6265"/>
    <w:rsid w:val="006F7A49"/>
    <w:rsid w:val="00700072"/>
    <w:rsid w:val="00700A73"/>
    <w:rsid w:val="00700EDD"/>
    <w:rsid w:val="0070491B"/>
    <w:rsid w:val="00705204"/>
    <w:rsid w:val="0071193B"/>
    <w:rsid w:val="00712012"/>
    <w:rsid w:val="00712CF5"/>
    <w:rsid w:val="00713FCC"/>
    <w:rsid w:val="0071445F"/>
    <w:rsid w:val="007145B7"/>
    <w:rsid w:val="00714AC9"/>
    <w:rsid w:val="00715A09"/>
    <w:rsid w:val="00716483"/>
    <w:rsid w:val="0071779D"/>
    <w:rsid w:val="00721625"/>
    <w:rsid w:val="00721B9E"/>
    <w:rsid w:val="00722A15"/>
    <w:rsid w:val="00723DAF"/>
    <w:rsid w:val="0072422F"/>
    <w:rsid w:val="0072673B"/>
    <w:rsid w:val="00726E4E"/>
    <w:rsid w:val="007305E6"/>
    <w:rsid w:val="0073096B"/>
    <w:rsid w:val="00731B7B"/>
    <w:rsid w:val="00731C34"/>
    <w:rsid w:val="00732783"/>
    <w:rsid w:val="00732EFF"/>
    <w:rsid w:val="00736385"/>
    <w:rsid w:val="00736CD1"/>
    <w:rsid w:val="00737A0B"/>
    <w:rsid w:val="00744C8F"/>
    <w:rsid w:val="00746212"/>
    <w:rsid w:val="00747E1B"/>
    <w:rsid w:val="007505A8"/>
    <w:rsid w:val="00751750"/>
    <w:rsid w:val="007518F2"/>
    <w:rsid w:val="00756BAA"/>
    <w:rsid w:val="007612CB"/>
    <w:rsid w:val="00761F78"/>
    <w:rsid w:val="007633C7"/>
    <w:rsid w:val="00766BA6"/>
    <w:rsid w:val="00766BDE"/>
    <w:rsid w:val="007677AC"/>
    <w:rsid w:val="00767B93"/>
    <w:rsid w:val="00770824"/>
    <w:rsid w:val="00770AE6"/>
    <w:rsid w:val="00771200"/>
    <w:rsid w:val="00772CFF"/>
    <w:rsid w:val="00772F9E"/>
    <w:rsid w:val="007768DB"/>
    <w:rsid w:val="0077742E"/>
    <w:rsid w:val="007819BF"/>
    <w:rsid w:val="00783094"/>
    <w:rsid w:val="007833B0"/>
    <w:rsid w:val="00783817"/>
    <w:rsid w:val="00786BAF"/>
    <w:rsid w:val="007871FC"/>
    <w:rsid w:val="00790581"/>
    <w:rsid w:val="00791A28"/>
    <w:rsid w:val="00792C1B"/>
    <w:rsid w:val="0079363B"/>
    <w:rsid w:val="00794B53"/>
    <w:rsid w:val="0079696F"/>
    <w:rsid w:val="0079710B"/>
    <w:rsid w:val="00797B47"/>
    <w:rsid w:val="007A1FEC"/>
    <w:rsid w:val="007A2DDC"/>
    <w:rsid w:val="007A5E35"/>
    <w:rsid w:val="007A69A1"/>
    <w:rsid w:val="007A6EFE"/>
    <w:rsid w:val="007A6F99"/>
    <w:rsid w:val="007A728D"/>
    <w:rsid w:val="007A74A3"/>
    <w:rsid w:val="007A7545"/>
    <w:rsid w:val="007B1FF1"/>
    <w:rsid w:val="007B2C48"/>
    <w:rsid w:val="007B47D5"/>
    <w:rsid w:val="007B482A"/>
    <w:rsid w:val="007B5A2C"/>
    <w:rsid w:val="007B6753"/>
    <w:rsid w:val="007B7C67"/>
    <w:rsid w:val="007C208F"/>
    <w:rsid w:val="007C3DC7"/>
    <w:rsid w:val="007C52A3"/>
    <w:rsid w:val="007C531D"/>
    <w:rsid w:val="007C6C74"/>
    <w:rsid w:val="007D2043"/>
    <w:rsid w:val="007D6394"/>
    <w:rsid w:val="007E1B9C"/>
    <w:rsid w:val="007E305B"/>
    <w:rsid w:val="007E3B35"/>
    <w:rsid w:val="007E3E48"/>
    <w:rsid w:val="007E5ACC"/>
    <w:rsid w:val="007F0D68"/>
    <w:rsid w:val="007F2099"/>
    <w:rsid w:val="007F3E39"/>
    <w:rsid w:val="00800542"/>
    <w:rsid w:val="008027D1"/>
    <w:rsid w:val="00804DEE"/>
    <w:rsid w:val="00811115"/>
    <w:rsid w:val="0081146A"/>
    <w:rsid w:val="00814DDB"/>
    <w:rsid w:val="0081765F"/>
    <w:rsid w:val="00817B9B"/>
    <w:rsid w:val="00817C5B"/>
    <w:rsid w:val="00820A70"/>
    <w:rsid w:val="00822214"/>
    <w:rsid w:val="00830FCD"/>
    <w:rsid w:val="00831AFC"/>
    <w:rsid w:val="00832716"/>
    <w:rsid w:val="0083468D"/>
    <w:rsid w:val="008347D8"/>
    <w:rsid w:val="0083497C"/>
    <w:rsid w:val="00835DD4"/>
    <w:rsid w:val="008363F8"/>
    <w:rsid w:val="0083718A"/>
    <w:rsid w:val="008414C3"/>
    <w:rsid w:val="00845DD5"/>
    <w:rsid w:val="008467B4"/>
    <w:rsid w:val="00850F7A"/>
    <w:rsid w:val="00851CB6"/>
    <w:rsid w:val="00856392"/>
    <w:rsid w:val="008601D3"/>
    <w:rsid w:val="008608D9"/>
    <w:rsid w:val="00860F3C"/>
    <w:rsid w:val="00861F44"/>
    <w:rsid w:val="00862930"/>
    <w:rsid w:val="00864177"/>
    <w:rsid w:val="00866A85"/>
    <w:rsid w:val="00871BDD"/>
    <w:rsid w:val="00871E3B"/>
    <w:rsid w:val="00873431"/>
    <w:rsid w:val="00874D03"/>
    <w:rsid w:val="00874EA8"/>
    <w:rsid w:val="00877656"/>
    <w:rsid w:val="0087793F"/>
    <w:rsid w:val="0088039F"/>
    <w:rsid w:val="00881BEC"/>
    <w:rsid w:val="00882593"/>
    <w:rsid w:val="00883042"/>
    <w:rsid w:val="0088315A"/>
    <w:rsid w:val="00884707"/>
    <w:rsid w:val="00885DA5"/>
    <w:rsid w:val="008860A1"/>
    <w:rsid w:val="00886358"/>
    <w:rsid w:val="008869DB"/>
    <w:rsid w:val="00886B08"/>
    <w:rsid w:val="0089051A"/>
    <w:rsid w:val="00890EF8"/>
    <w:rsid w:val="00891327"/>
    <w:rsid w:val="00891737"/>
    <w:rsid w:val="008948EB"/>
    <w:rsid w:val="00896037"/>
    <w:rsid w:val="008A025F"/>
    <w:rsid w:val="008A2333"/>
    <w:rsid w:val="008A35A7"/>
    <w:rsid w:val="008A43AD"/>
    <w:rsid w:val="008A5E60"/>
    <w:rsid w:val="008B0232"/>
    <w:rsid w:val="008B0D32"/>
    <w:rsid w:val="008B12F2"/>
    <w:rsid w:val="008B1CC1"/>
    <w:rsid w:val="008B2F75"/>
    <w:rsid w:val="008B3E80"/>
    <w:rsid w:val="008B3FCB"/>
    <w:rsid w:val="008B434E"/>
    <w:rsid w:val="008B453D"/>
    <w:rsid w:val="008B4C8B"/>
    <w:rsid w:val="008B56FF"/>
    <w:rsid w:val="008B702A"/>
    <w:rsid w:val="008C0314"/>
    <w:rsid w:val="008C0CF7"/>
    <w:rsid w:val="008C11A0"/>
    <w:rsid w:val="008C14E3"/>
    <w:rsid w:val="008C196E"/>
    <w:rsid w:val="008C26D3"/>
    <w:rsid w:val="008C5D9E"/>
    <w:rsid w:val="008C73D1"/>
    <w:rsid w:val="008C7516"/>
    <w:rsid w:val="008C76B1"/>
    <w:rsid w:val="008D012E"/>
    <w:rsid w:val="008D12FF"/>
    <w:rsid w:val="008D327E"/>
    <w:rsid w:val="008D4893"/>
    <w:rsid w:val="008D5E46"/>
    <w:rsid w:val="008D610F"/>
    <w:rsid w:val="008D6920"/>
    <w:rsid w:val="008E1D8B"/>
    <w:rsid w:val="008E267F"/>
    <w:rsid w:val="008E2D0D"/>
    <w:rsid w:val="008E2E30"/>
    <w:rsid w:val="008E338F"/>
    <w:rsid w:val="008E44E6"/>
    <w:rsid w:val="008E49BE"/>
    <w:rsid w:val="008E569E"/>
    <w:rsid w:val="008E5E6B"/>
    <w:rsid w:val="008E714E"/>
    <w:rsid w:val="008E7247"/>
    <w:rsid w:val="008E75AA"/>
    <w:rsid w:val="008F3BA6"/>
    <w:rsid w:val="008F3E41"/>
    <w:rsid w:val="008F5E5F"/>
    <w:rsid w:val="008F793B"/>
    <w:rsid w:val="00910298"/>
    <w:rsid w:val="00910F98"/>
    <w:rsid w:val="0091174B"/>
    <w:rsid w:val="00912203"/>
    <w:rsid w:val="009147F5"/>
    <w:rsid w:val="00915F92"/>
    <w:rsid w:val="00916F3A"/>
    <w:rsid w:val="0091724A"/>
    <w:rsid w:val="009211FE"/>
    <w:rsid w:val="00922540"/>
    <w:rsid w:val="009256A5"/>
    <w:rsid w:val="009260EC"/>
    <w:rsid w:val="00926486"/>
    <w:rsid w:val="00926E17"/>
    <w:rsid w:val="009279A4"/>
    <w:rsid w:val="00930A3B"/>
    <w:rsid w:val="0093508B"/>
    <w:rsid w:val="00935C79"/>
    <w:rsid w:val="00941F68"/>
    <w:rsid w:val="00942A23"/>
    <w:rsid w:val="009430F8"/>
    <w:rsid w:val="00943D25"/>
    <w:rsid w:val="00944FD8"/>
    <w:rsid w:val="00953304"/>
    <w:rsid w:val="00953973"/>
    <w:rsid w:val="00953D37"/>
    <w:rsid w:val="0095481D"/>
    <w:rsid w:val="00954C68"/>
    <w:rsid w:val="00954F54"/>
    <w:rsid w:val="0095515C"/>
    <w:rsid w:val="00960662"/>
    <w:rsid w:val="00960933"/>
    <w:rsid w:val="00962054"/>
    <w:rsid w:val="00963239"/>
    <w:rsid w:val="0096352A"/>
    <w:rsid w:val="00964985"/>
    <w:rsid w:val="00967469"/>
    <w:rsid w:val="00970D2B"/>
    <w:rsid w:val="00973E7C"/>
    <w:rsid w:val="009756B7"/>
    <w:rsid w:val="009758C1"/>
    <w:rsid w:val="009766C5"/>
    <w:rsid w:val="00976FFE"/>
    <w:rsid w:val="00981947"/>
    <w:rsid w:val="009827F9"/>
    <w:rsid w:val="009841D8"/>
    <w:rsid w:val="00987396"/>
    <w:rsid w:val="00992B0B"/>
    <w:rsid w:val="00993F07"/>
    <w:rsid w:val="009962E1"/>
    <w:rsid w:val="009966AB"/>
    <w:rsid w:val="009A0456"/>
    <w:rsid w:val="009A0458"/>
    <w:rsid w:val="009A04FE"/>
    <w:rsid w:val="009A1025"/>
    <w:rsid w:val="009A18C1"/>
    <w:rsid w:val="009A3246"/>
    <w:rsid w:val="009A3333"/>
    <w:rsid w:val="009B0504"/>
    <w:rsid w:val="009B2591"/>
    <w:rsid w:val="009B3E43"/>
    <w:rsid w:val="009B67A9"/>
    <w:rsid w:val="009B6FFE"/>
    <w:rsid w:val="009C3B88"/>
    <w:rsid w:val="009C3C32"/>
    <w:rsid w:val="009C4AFC"/>
    <w:rsid w:val="009C67AF"/>
    <w:rsid w:val="009D02A7"/>
    <w:rsid w:val="009D1A50"/>
    <w:rsid w:val="009D1B5E"/>
    <w:rsid w:val="009D2D7D"/>
    <w:rsid w:val="009D3026"/>
    <w:rsid w:val="009D3BB0"/>
    <w:rsid w:val="009D4581"/>
    <w:rsid w:val="009D4A90"/>
    <w:rsid w:val="009D60B6"/>
    <w:rsid w:val="009E00B6"/>
    <w:rsid w:val="009E2131"/>
    <w:rsid w:val="009E2463"/>
    <w:rsid w:val="009E424C"/>
    <w:rsid w:val="009E42A1"/>
    <w:rsid w:val="009E513A"/>
    <w:rsid w:val="009E5730"/>
    <w:rsid w:val="009F09F8"/>
    <w:rsid w:val="009F10F7"/>
    <w:rsid w:val="009F166F"/>
    <w:rsid w:val="009F39DA"/>
    <w:rsid w:val="009F3C6C"/>
    <w:rsid w:val="009F48EF"/>
    <w:rsid w:val="009F5856"/>
    <w:rsid w:val="009F6DC0"/>
    <w:rsid w:val="00A000F4"/>
    <w:rsid w:val="00A023CE"/>
    <w:rsid w:val="00A02B6C"/>
    <w:rsid w:val="00A02F63"/>
    <w:rsid w:val="00A04748"/>
    <w:rsid w:val="00A064BA"/>
    <w:rsid w:val="00A067AF"/>
    <w:rsid w:val="00A06908"/>
    <w:rsid w:val="00A07313"/>
    <w:rsid w:val="00A118C0"/>
    <w:rsid w:val="00A13571"/>
    <w:rsid w:val="00A13CBF"/>
    <w:rsid w:val="00A1590C"/>
    <w:rsid w:val="00A159E9"/>
    <w:rsid w:val="00A16E43"/>
    <w:rsid w:val="00A21E91"/>
    <w:rsid w:val="00A226DC"/>
    <w:rsid w:val="00A25C09"/>
    <w:rsid w:val="00A26DAF"/>
    <w:rsid w:val="00A27039"/>
    <w:rsid w:val="00A31D74"/>
    <w:rsid w:val="00A329DF"/>
    <w:rsid w:val="00A32AC2"/>
    <w:rsid w:val="00A35215"/>
    <w:rsid w:val="00A359F2"/>
    <w:rsid w:val="00A36D02"/>
    <w:rsid w:val="00A372BE"/>
    <w:rsid w:val="00A3733C"/>
    <w:rsid w:val="00A3789F"/>
    <w:rsid w:val="00A37CA1"/>
    <w:rsid w:val="00A37F3C"/>
    <w:rsid w:val="00A41E8E"/>
    <w:rsid w:val="00A420B5"/>
    <w:rsid w:val="00A42E0D"/>
    <w:rsid w:val="00A4375E"/>
    <w:rsid w:val="00A44756"/>
    <w:rsid w:val="00A4702B"/>
    <w:rsid w:val="00A472BE"/>
    <w:rsid w:val="00A52CA2"/>
    <w:rsid w:val="00A539F1"/>
    <w:rsid w:val="00A541B2"/>
    <w:rsid w:val="00A54BDB"/>
    <w:rsid w:val="00A568AD"/>
    <w:rsid w:val="00A577E5"/>
    <w:rsid w:val="00A60D1F"/>
    <w:rsid w:val="00A6226B"/>
    <w:rsid w:val="00A6285F"/>
    <w:rsid w:val="00A64395"/>
    <w:rsid w:val="00A64AEE"/>
    <w:rsid w:val="00A66EDD"/>
    <w:rsid w:val="00A66F0F"/>
    <w:rsid w:val="00A6778F"/>
    <w:rsid w:val="00A67856"/>
    <w:rsid w:val="00A70B8D"/>
    <w:rsid w:val="00A74BF6"/>
    <w:rsid w:val="00A7517C"/>
    <w:rsid w:val="00A7523E"/>
    <w:rsid w:val="00A81D55"/>
    <w:rsid w:val="00A82117"/>
    <w:rsid w:val="00A8335E"/>
    <w:rsid w:val="00A834BC"/>
    <w:rsid w:val="00A845F3"/>
    <w:rsid w:val="00A859E4"/>
    <w:rsid w:val="00A861A2"/>
    <w:rsid w:val="00A87706"/>
    <w:rsid w:val="00A87A55"/>
    <w:rsid w:val="00A90405"/>
    <w:rsid w:val="00A91155"/>
    <w:rsid w:val="00A91738"/>
    <w:rsid w:val="00A91B22"/>
    <w:rsid w:val="00A92C37"/>
    <w:rsid w:val="00A92EE5"/>
    <w:rsid w:val="00A92FC8"/>
    <w:rsid w:val="00A9357F"/>
    <w:rsid w:val="00A94150"/>
    <w:rsid w:val="00A941F2"/>
    <w:rsid w:val="00A94282"/>
    <w:rsid w:val="00A94E36"/>
    <w:rsid w:val="00A95456"/>
    <w:rsid w:val="00A95806"/>
    <w:rsid w:val="00A95FBD"/>
    <w:rsid w:val="00A97FD8"/>
    <w:rsid w:val="00AA08DE"/>
    <w:rsid w:val="00AA16A6"/>
    <w:rsid w:val="00AA2408"/>
    <w:rsid w:val="00AA3FDA"/>
    <w:rsid w:val="00AA444D"/>
    <w:rsid w:val="00AB01D9"/>
    <w:rsid w:val="00AB1FAB"/>
    <w:rsid w:val="00AB4837"/>
    <w:rsid w:val="00AB50DB"/>
    <w:rsid w:val="00AB5CBB"/>
    <w:rsid w:val="00AB6ECB"/>
    <w:rsid w:val="00AB768D"/>
    <w:rsid w:val="00AC0549"/>
    <w:rsid w:val="00AC0AD6"/>
    <w:rsid w:val="00AC26F7"/>
    <w:rsid w:val="00AC3482"/>
    <w:rsid w:val="00AC4CD8"/>
    <w:rsid w:val="00AC5B27"/>
    <w:rsid w:val="00AC5B91"/>
    <w:rsid w:val="00AC5C69"/>
    <w:rsid w:val="00AC6325"/>
    <w:rsid w:val="00AD1300"/>
    <w:rsid w:val="00AD5D62"/>
    <w:rsid w:val="00AE0177"/>
    <w:rsid w:val="00AE08AF"/>
    <w:rsid w:val="00AE1B76"/>
    <w:rsid w:val="00AE1E61"/>
    <w:rsid w:val="00AE2327"/>
    <w:rsid w:val="00AE3972"/>
    <w:rsid w:val="00AE5585"/>
    <w:rsid w:val="00AE7510"/>
    <w:rsid w:val="00AE7724"/>
    <w:rsid w:val="00AE78A9"/>
    <w:rsid w:val="00AF112D"/>
    <w:rsid w:val="00AF140C"/>
    <w:rsid w:val="00AF192B"/>
    <w:rsid w:val="00AF20A7"/>
    <w:rsid w:val="00AF2778"/>
    <w:rsid w:val="00AF389A"/>
    <w:rsid w:val="00AF3FD6"/>
    <w:rsid w:val="00AF51F4"/>
    <w:rsid w:val="00AF59DE"/>
    <w:rsid w:val="00AF690F"/>
    <w:rsid w:val="00AF76CF"/>
    <w:rsid w:val="00AF7C74"/>
    <w:rsid w:val="00B001BA"/>
    <w:rsid w:val="00B016D3"/>
    <w:rsid w:val="00B05A22"/>
    <w:rsid w:val="00B06B48"/>
    <w:rsid w:val="00B10C48"/>
    <w:rsid w:val="00B151F7"/>
    <w:rsid w:val="00B15B62"/>
    <w:rsid w:val="00B213FE"/>
    <w:rsid w:val="00B234EB"/>
    <w:rsid w:val="00B257F0"/>
    <w:rsid w:val="00B308E7"/>
    <w:rsid w:val="00B32D7E"/>
    <w:rsid w:val="00B33287"/>
    <w:rsid w:val="00B35631"/>
    <w:rsid w:val="00B37B16"/>
    <w:rsid w:val="00B40DED"/>
    <w:rsid w:val="00B41741"/>
    <w:rsid w:val="00B42741"/>
    <w:rsid w:val="00B43679"/>
    <w:rsid w:val="00B45D35"/>
    <w:rsid w:val="00B466AF"/>
    <w:rsid w:val="00B534E4"/>
    <w:rsid w:val="00B54215"/>
    <w:rsid w:val="00B54242"/>
    <w:rsid w:val="00B57513"/>
    <w:rsid w:val="00B57DF2"/>
    <w:rsid w:val="00B637DB"/>
    <w:rsid w:val="00B651A8"/>
    <w:rsid w:val="00B65B32"/>
    <w:rsid w:val="00B6755D"/>
    <w:rsid w:val="00B67FB2"/>
    <w:rsid w:val="00B7432A"/>
    <w:rsid w:val="00B75020"/>
    <w:rsid w:val="00B769CE"/>
    <w:rsid w:val="00B80952"/>
    <w:rsid w:val="00B829EB"/>
    <w:rsid w:val="00B8324B"/>
    <w:rsid w:val="00B90B9E"/>
    <w:rsid w:val="00B91347"/>
    <w:rsid w:val="00B93147"/>
    <w:rsid w:val="00B944D6"/>
    <w:rsid w:val="00B9640C"/>
    <w:rsid w:val="00B965F5"/>
    <w:rsid w:val="00B96E6D"/>
    <w:rsid w:val="00B97B9C"/>
    <w:rsid w:val="00BA32AF"/>
    <w:rsid w:val="00BA4879"/>
    <w:rsid w:val="00BA4C66"/>
    <w:rsid w:val="00BA6C1A"/>
    <w:rsid w:val="00BA73AB"/>
    <w:rsid w:val="00BA7DFB"/>
    <w:rsid w:val="00BB03D9"/>
    <w:rsid w:val="00BB4EA2"/>
    <w:rsid w:val="00BB5309"/>
    <w:rsid w:val="00BB6B2C"/>
    <w:rsid w:val="00BB789C"/>
    <w:rsid w:val="00BC142B"/>
    <w:rsid w:val="00BC1949"/>
    <w:rsid w:val="00BC384F"/>
    <w:rsid w:val="00BC5A27"/>
    <w:rsid w:val="00BC5C3B"/>
    <w:rsid w:val="00BC60B7"/>
    <w:rsid w:val="00BC7BDC"/>
    <w:rsid w:val="00BD019A"/>
    <w:rsid w:val="00BD15FD"/>
    <w:rsid w:val="00BD21DC"/>
    <w:rsid w:val="00BD4E01"/>
    <w:rsid w:val="00BD5AF6"/>
    <w:rsid w:val="00BD64ED"/>
    <w:rsid w:val="00BD74D2"/>
    <w:rsid w:val="00BE38A7"/>
    <w:rsid w:val="00BE3937"/>
    <w:rsid w:val="00BE50CB"/>
    <w:rsid w:val="00BE561C"/>
    <w:rsid w:val="00BE5CAA"/>
    <w:rsid w:val="00BE6126"/>
    <w:rsid w:val="00BF043D"/>
    <w:rsid w:val="00BF0E0D"/>
    <w:rsid w:val="00BF3AE9"/>
    <w:rsid w:val="00BF3FE9"/>
    <w:rsid w:val="00BF5510"/>
    <w:rsid w:val="00BF559B"/>
    <w:rsid w:val="00C00D89"/>
    <w:rsid w:val="00C011CF"/>
    <w:rsid w:val="00C023E7"/>
    <w:rsid w:val="00C03226"/>
    <w:rsid w:val="00C03E97"/>
    <w:rsid w:val="00C048FF"/>
    <w:rsid w:val="00C04BF7"/>
    <w:rsid w:val="00C0507B"/>
    <w:rsid w:val="00C0595B"/>
    <w:rsid w:val="00C0675D"/>
    <w:rsid w:val="00C111F3"/>
    <w:rsid w:val="00C123FB"/>
    <w:rsid w:val="00C14180"/>
    <w:rsid w:val="00C1463D"/>
    <w:rsid w:val="00C16453"/>
    <w:rsid w:val="00C178AD"/>
    <w:rsid w:val="00C23126"/>
    <w:rsid w:val="00C252DD"/>
    <w:rsid w:val="00C2563B"/>
    <w:rsid w:val="00C27CC9"/>
    <w:rsid w:val="00C3010D"/>
    <w:rsid w:val="00C318EE"/>
    <w:rsid w:val="00C33AF7"/>
    <w:rsid w:val="00C35DF1"/>
    <w:rsid w:val="00C36556"/>
    <w:rsid w:val="00C37237"/>
    <w:rsid w:val="00C3747D"/>
    <w:rsid w:val="00C412F3"/>
    <w:rsid w:val="00C43B71"/>
    <w:rsid w:val="00C448A7"/>
    <w:rsid w:val="00C46CF3"/>
    <w:rsid w:val="00C4743E"/>
    <w:rsid w:val="00C509E9"/>
    <w:rsid w:val="00C50EAB"/>
    <w:rsid w:val="00C5139E"/>
    <w:rsid w:val="00C5280D"/>
    <w:rsid w:val="00C53DE0"/>
    <w:rsid w:val="00C54803"/>
    <w:rsid w:val="00C54878"/>
    <w:rsid w:val="00C548BF"/>
    <w:rsid w:val="00C551EB"/>
    <w:rsid w:val="00C55C44"/>
    <w:rsid w:val="00C5644B"/>
    <w:rsid w:val="00C56C4B"/>
    <w:rsid w:val="00C57F38"/>
    <w:rsid w:val="00C60D36"/>
    <w:rsid w:val="00C65B70"/>
    <w:rsid w:val="00C66DC8"/>
    <w:rsid w:val="00C7001A"/>
    <w:rsid w:val="00C71E4E"/>
    <w:rsid w:val="00C72D05"/>
    <w:rsid w:val="00C757FF"/>
    <w:rsid w:val="00C75DD3"/>
    <w:rsid w:val="00C7668C"/>
    <w:rsid w:val="00C7704A"/>
    <w:rsid w:val="00C80A47"/>
    <w:rsid w:val="00C82E21"/>
    <w:rsid w:val="00C85E13"/>
    <w:rsid w:val="00C873E0"/>
    <w:rsid w:val="00C94245"/>
    <w:rsid w:val="00C9451A"/>
    <w:rsid w:val="00C95565"/>
    <w:rsid w:val="00C96062"/>
    <w:rsid w:val="00CA26F3"/>
    <w:rsid w:val="00CA49CA"/>
    <w:rsid w:val="00CA52D5"/>
    <w:rsid w:val="00CA7CF7"/>
    <w:rsid w:val="00CB0D44"/>
    <w:rsid w:val="00CB1195"/>
    <w:rsid w:val="00CB2619"/>
    <w:rsid w:val="00CB292B"/>
    <w:rsid w:val="00CB2ADE"/>
    <w:rsid w:val="00CB321B"/>
    <w:rsid w:val="00CB4EF7"/>
    <w:rsid w:val="00CB51DC"/>
    <w:rsid w:val="00CB5BD5"/>
    <w:rsid w:val="00CB75D6"/>
    <w:rsid w:val="00CB7830"/>
    <w:rsid w:val="00CC06B6"/>
    <w:rsid w:val="00CC0FBA"/>
    <w:rsid w:val="00CC3662"/>
    <w:rsid w:val="00CC4DD7"/>
    <w:rsid w:val="00CC5CB8"/>
    <w:rsid w:val="00CC5D54"/>
    <w:rsid w:val="00CC5DCA"/>
    <w:rsid w:val="00CC6421"/>
    <w:rsid w:val="00CC6818"/>
    <w:rsid w:val="00CD2199"/>
    <w:rsid w:val="00CD35AC"/>
    <w:rsid w:val="00CD46D3"/>
    <w:rsid w:val="00CD6197"/>
    <w:rsid w:val="00CD63A2"/>
    <w:rsid w:val="00CE6418"/>
    <w:rsid w:val="00CE7DC4"/>
    <w:rsid w:val="00CF0F75"/>
    <w:rsid w:val="00CF4E06"/>
    <w:rsid w:val="00CF557B"/>
    <w:rsid w:val="00CF5788"/>
    <w:rsid w:val="00D00F79"/>
    <w:rsid w:val="00D0168F"/>
    <w:rsid w:val="00D02C95"/>
    <w:rsid w:val="00D041B6"/>
    <w:rsid w:val="00D045B9"/>
    <w:rsid w:val="00D06DD4"/>
    <w:rsid w:val="00D10A87"/>
    <w:rsid w:val="00D114B9"/>
    <w:rsid w:val="00D12D81"/>
    <w:rsid w:val="00D14126"/>
    <w:rsid w:val="00D141C9"/>
    <w:rsid w:val="00D158CF"/>
    <w:rsid w:val="00D15EB1"/>
    <w:rsid w:val="00D15F48"/>
    <w:rsid w:val="00D167AF"/>
    <w:rsid w:val="00D167FA"/>
    <w:rsid w:val="00D249E7"/>
    <w:rsid w:val="00D24AE7"/>
    <w:rsid w:val="00D26DA0"/>
    <w:rsid w:val="00D30533"/>
    <w:rsid w:val="00D31847"/>
    <w:rsid w:val="00D31AB2"/>
    <w:rsid w:val="00D31F89"/>
    <w:rsid w:val="00D32879"/>
    <w:rsid w:val="00D32C5C"/>
    <w:rsid w:val="00D33013"/>
    <w:rsid w:val="00D34A8D"/>
    <w:rsid w:val="00D361B2"/>
    <w:rsid w:val="00D37C73"/>
    <w:rsid w:val="00D37E2C"/>
    <w:rsid w:val="00D40A15"/>
    <w:rsid w:val="00D413DE"/>
    <w:rsid w:val="00D418B7"/>
    <w:rsid w:val="00D42054"/>
    <w:rsid w:val="00D43778"/>
    <w:rsid w:val="00D43895"/>
    <w:rsid w:val="00D45AE7"/>
    <w:rsid w:val="00D46878"/>
    <w:rsid w:val="00D5588A"/>
    <w:rsid w:val="00D55B36"/>
    <w:rsid w:val="00D55C2E"/>
    <w:rsid w:val="00D56B04"/>
    <w:rsid w:val="00D579E9"/>
    <w:rsid w:val="00D610DD"/>
    <w:rsid w:val="00D616EB"/>
    <w:rsid w:val="00D61D1B"/>
    <w:rsid w:val="00D62324"/>
    <w:rsid w:val="00D6246F"/>
    <w:rsid w:val="00D644A1"/>
    <w:rsid w:val="00D6460C"/>
    <w:rsid w:val="00D70437"/>
    <w:rsid w:val="00D71A3B"/>
    <w:rsid w:val="00D7211A"/>
    <w:rsid w:val="00D74E6C"/>
    <w:rsid w:val="00D75C83"/>
    <w:rsid w:val="00D75CFB"/>
    <w:rsid w:val="00D76429"/>
    <w:rsid w:val="00D769EF"/>
    <w:rsid w:val="00D77DEF"/>
    <w:rsid w:val="00D83BD1"/>
    <w:rsid w:val="00D83D50"/>
    <w:rsid w:val="00D8580F"/>
    <w:rsid w:val="00D865CD"/>
    <w:rsid w:val="00D87D9C"/>
    <w:rsid w:val="00D90044"/>
    <w:rsid w:val="00D90EC6"/>
    <w:rsid w:val="00D91134"/>
    <w:rsid w:val="00D9354B"/>
    <w:rsid w:val="00D94703"/>
    <w:rsid w:val="00D95454"/>
    <w:rsid w:val="00D962DC"/>
    <w:rsid w:val="00D97F15"/>
    <w:rsid w:val="00DA048A"/>
    <w:rsid w:val="00DA1155"/>
    <w:rsid w:val="00DA3D57"/>
    <w:rsid w:val="00DA6035"/>
    <w:rsid w:val="00DA6162"/>
    <w:rsid w:val="00DA7B7A"/>
    <w:rsid w:val="00DB1F14"/>
    <w:rsid w:val="00DB2470"/>
    <w:rsid w:val="00DB29A4"/>
    <w:rsid w:val="00DB2CE1"/>
    <w:rsid w:val="00DB3FFC"/>
    <w:rsid w:val="00DB474A"/>
    <w:rsid w:val="00DB6272"/>
    <w:rsid w:val="00DB6331"/>
    <w:rsid w:val="00DB63C5"/>
    <w:rsid w:val="00DB7D41"/>
    <w:rsid w:val="00DC0B2A"/>
    <w:rsid w:val="00DC2196"/>
    <w:rsid w:val="00DC277F"/>
    <w:rsid w:val="00DC38CD"/>
    <w:rsid w:val="00DD3C5F"/>
    <w:rsid w:val="00DD403D"/>
    <w:rsid w:val="00DD43EA"/>
    <w:rsid w:val="00DD65D2"/>
    <w:rsid w:val="00DD781D"/>
    <w:rsid w:val="00DD7BB1"/>
    <w:rsid w:val="00DE009D"/>
    <w:rsid w:val="00DE1A69"/>
    <w:rsid w:val="00DE35B1"/>
    <w:rsid w:val="00DE4BEA"/>
    <w:rsid w:val="00DE56FA"/>
    <w:rsid w:val="00DE744E"/>
    <w:rsid w:val="00DF06B4"/>
    <w:rsid w:val="00DF0A11"/>
    <w:rsid w:val="00DF37A1"/>
    <w:rsid w:val="00DF3E05"/>
    <w:rsid w:val="00DF59D4"/>
    <w:rsid w:val="00DF7D46"/>
    <w:rsid w:val="00E01AB6"/>
    <w:rsid w:val="00E023E7"/>
    <w:rsid w:val="00E02875"/>
    <w:rsid w:val="00E02FEE"/>
    <w:rsid w:val="00E0312F"/>
    <w:rsid w:val="00E05888"/>
    <w:rsid w:val="00E062CD"/>
    <w:rsid w:val="00E0632F"/>
    <w:rsid w:val="00E1103D"/>
    <w:rsid w:val="00E11211"/>
    <w:rsid w:val="00E11FEA"/>
    <w:rsid w:val="00E13D69"/>
    <w:rsid w:val="00E13FF0"/>
    <w:rsid w:val="00E14473"/>
    <w:rsid w:val="00E14C70"/>
    <w:rsid w:val="00E150EE"/>
    <w:rsid w:val="00E167C4"/>
    <w:rsid w:val="00E202DF"/>
    <w:rsid w:val="00E204DA"/>
    <w:rsid w:val="00E218F2"/>
    <w:rsid w:val="00E21C57"/>
    <w:rsid w:val="00E227BD"/>
    <w:rsid w:val="00E243D3"/>
    <w:rsid w:val="00E25144"/>
    <w:rsid w:val="00E27B00"/>
    <w:rsid w:val="00E308B3"/>
    <w:rsid w:val="00E31A94"/>
    <w:rsid w:val="00E32B70"/>
    <w:rsid w:val="00E32EDC"/>
    <w:rsid w:val="00E40017"/>
    <w:rsid w:val="00E40D04"/>
    <w:rsid w:val="00E42720"/>
    <w:rsid w:val="00E4411B"/>
    <w:rsid w:val="00E4447F"/>
    <w:rsid w:val="00E4481F"/>
    <w:rsid w:val="00E44E49"/>
    <w:rsid w:val="00E45163"/>
    <w:rsid w:val="00E45C1E"/>
    <w:rsid w:val="00E46782"/>
    <w:rsid w:val="00E4701A"/>
    <w:rsid w:val="00E50D8E"/>
    <w:rsid w:val="00E51556"/>
    <w:rsid w:val="00E53985"/>
    <w:rsid w:val="00E60EE7"/>
    <w:rsid w:val="00E613B7"/>
    <w:rsid w:val="00E624C9"/>
    <w:rsid w:val="00E63102"/>
    <w:rsid w:val="00E6340E"/>
    <w:rsid w:val="00E63526"/>
    <w:rsid w:val="00E63B2C"/>
    <w:rsid w:val="00E6444E"/>
    <w:rsid w:val="00E646E4"/>
    <w:rsid w:val="00E64C95"/>
    <w:rsid w:val="00E67710"/>
    <w:rsid w:val="00E729F4"/>
    <w:rsid w:val="00E765A1"/>
    <w:rsid w:val="00E767F8"/>
    <w:rsid w:val="00E76A32"/>
    <w:rsid w:val="00E802C6"/>
    <w:rsid w:val="00E808B1"/>
    <w:rsid w:val="00E80D2F"/>
    <w:rsid w:val="00E81503"/>
    <w:rsid w:val="00E81810"/>
    <w:rsid w:val="00E827F0"/>
    <w:rsid w:val="00E83232"/>
    <w:rsid w:val="00E832E2"/>
    <w:rsid w:val="00E8346D"/>
    <w:rsid w:val="00E85009"/>
    <w:rsid w:val="00E86C10"/>
    <w:rsid w:val="00E9014D"/>
    <w:rsid w:val="00E928AE"/>
    <w:rsid w:val="00E932F6"/>
    <w:rsid w:val="00E9341A"/>
    <w:rsid w:val="00E93770"/>
    <w:rsid w:val="00E9435E"/>
    <w:rsid w:val="00E94949"/>
    <w:rsid w:val="00E95772"/>
    <w:rsid w:val="00E95C29"/>
    <w:rsid w:val="00E95EDA"/>
    <w:rsid w:val="00E961FA"/>
    <w:rsid w:val="00E96F86"/>
    <w:rsid w:val="00E97873"/>
    <w:rsid w:val="00EA01D4"/>
    <w:rsid w:val="00EA130D"/>
    <w:rsid w:val="00EA34E0"/>
    <w:rsid w:val="00EA4937"/>
    <w:rsid w:val="00EA603D"/>
    <w:rsid w:val="00EB0E1F"/>
    <w:rsid w:val="00EB19DA"/>
    <w:rsid w:val="00EB5159"/>
    <w:rsid w:val="00EB5F9C"/>
    <w:rsid w:val="00EB6411"/>
    <w:rsid w:val="00EC0016"/>
    <w:rsid w:val="00EC0082"/>
    <w:rsid w:val="00EC00AB"/>
    <w:rsid w:val="00EC3B27"/>
    <w:rsid w:val="00ED021E"/>
    <w:rsid w:val="00ED09D4"/>
    <w:rsid w:val="00ED3596"/>
    <w:rsid w:val="00ED4CB2"/>
    <w:rsid w:val="00ED6205"/>
    <w:rsid w:val="00EE31B4"/>
    <w:rsid w:val="00EE3BAF"/>
    <w:rsid w:val="00EE54AD"/>
    <w:rsid w:val="00EF0043"/>
    <w:rsid w:val="00EF17A6"/>
    <w:rsid w:val="00EF2A61"/>
    <w:rsid w:val="00EF3035"/>
    <w:rsid w:val="00EF3535"/>
    <w:rsid w:val="00EF37DD"/>
    <w:rsid w:val="00EF4591"/>
    <w:rsid w:val="00EF4E3F"/>
    <w:rsid w:val="00EF52C0"/>
    <w:rsid w:val="00EF5C04"/>
    <w:rsid w:val="00EF712E"/>
    <w:rsid w:val="00F00732"/>
    <w:rsid w:val="00F00B0A"/>
    <w:rsid w:val="00F01E1E"/>
    <w:rsid w:val="00F02F1A"/>
    <w:rsid w:val="00F03034"/>
    <w:rsid w:val="00F0320C"/>
    <w:rsid w:val="00F04D68"/>
    <w:rsid w:val="00F051F2"/>
    <w:rsid w:val="00F0556A"/>
    <w:rsid w:val="00F101F6"/>
    <w:rsid w:val="00F123E2"/>
    <w:rsid w:val="00F13819"/>
    <w:rsid w:val="00F138AB"/>
    <w:rsid w:val="00F1418A"/>
    <w:rsid w:val="00F15DED"/>
    <w:rsid w:val="00F16890"/>
    <w:rsid w:val="00F17764"/>
    <w:rsid w:val="00F237B5"/>
    <w:rsid w:val="00F2399C"/>
    <w:rsid w:val="00F25A67"/>
    <w:rsid w:val="00F266E7"/>
    <w:rsid w:val="00F27908"/>
    <w:rsid w:val="00F27C66"/>
    <w:rsid w:val="00F31B5A"/>
    <w:rsid w:val="00F31E3B"/>
    <w:rsid w:val="00F31FEA"/>
    <w:rsid w:val="00F3541C"/>
    <w:rsid w:val="00F36462"/>
    <w:rsid w:val="00F3710D"/>
    <w:rsid w:val="00F37E0F"/>
    <w:rsid w:val="00F40092"/>
    <w:rsid w:val="00F41866"/>
    <w:rsid w:val="00F422F4"/>
    <w:rsid w:val="00F42AF9"/>
    <w:rsid w:val="00F43D03"/>
    <w:rsid w:val="00F43F78"/>
    <w:rsid w:val="00F4722A"/>
    <w:rsid w:val="00F47501"/>
    <w:rsid w:val="00F475CE"/>
    <w:rsid w:val="00F51D70"/>
    <w:rsid w:val="00F5326A"/>
    <w:rsid w:val="00F54CA5"/>
    <w:rsid w:val="00F56D6B"/>
    <w:rsid w:val="00F56DEF"/>
    <w:rsid w:val="00F57AC4"/>
    <w:rsid w:val="00F60032"/>
    <w:rsid w:val="00F608D2"/>
    <w:rsid w:val="00F6099D"/>
    <w:rsid w:val="00F6189F"/>
    <w:rsid w:val="00F629D2"/>
    <w:rsid w:val="00F62E11"/>
    <w:rsid w:val="00F638D7"/>
    <w:rsid w:val="00F63FCC"/>
    <w:rsid w:val="00F646D7"/>
    <w:rsid w:val="00F6524C"/>
    <w:rsid w:val="00F654E6"/>
    <w:rsid w:val="00F66187"/>
    <w:rsid w:val="00F676CF"/>
    <w:rsid w:val="00F67C8A"/>
    <w:rsid w:val="00F7039F"/>
    <w:rsid w:val="00F7057A"/>
    <w:rsid w:val="00F7181A"/>
    <w:rsid w:val="00F7590D"/>
    <w:rsid w:val="00F767D9"/>
    <w:rsid w:val="00F76D25"/>
    <w:rsid w:val="00F8154A"/>
    <w:rsid w:val="00F830B8"/>
    <w:rsid w:val="00F83EA8"/>
    <w:rsid w:val="00F866BB"/>
    <w:rsid w:val="00F9053B"/>
    <w:rsid w:val="00F918F1"/>
    <w:rsid w:val="00F920AF"/>
    <w:rsid w:val="00F9265A"/>
    <w:rsid w:val="00F94190"/>
    <w:rsid w:val="00F96B62"/>
    <w:rsid w:val="00FA15F7"/>
    <w:rsid w:val="00FA2277"/>
    <w:rsid w:val="00FA5D93"/>
    <w:rsid w:val="00FA607C"/>
    <w:rsid w:val="00FA7675"/>
    <w:rsid w:val="00FA7D09"/>
    <w:rsid w:val="00FB0F0C"/>
    <w:rsid w:val="00FB3D37"/>
    <w:rsid w:val="00FB45DE"/>
    <w:rsid w:val="00FB5F68"/>
    <w:rsid w:val="00FB616C"/>
    <w:rsid w:val="00FB75EC"/>
    <w:rsid w:val="00FC05D2"/>
    <w:rsid w:val="00FC0861"/>
    <w:rsid w:val="00FC1286"/>
    <w:rsid w:val="00FC170A"/>
    <w:rsid w:val="00FC1B29"/>
    <w:rsid w:val="00FC2ABD"/>
    <w:rsid w:val="00FC447B"/>
    <w:rsid w:val="00FC539D"/>
    <w:rsid w:val="00FC6294"/>
    <w:rsid w:val="00FC6B04"/>
    <w:rsid w:val="00FD02BF"/>
    <w:rsid w:val="00FD033B"/>
    <w:rsid w:val="00FD12E4"/>
    <w:rsid w:val="00FD1877"/>
    <w:rsid w:val="00FD1E46"/>
    <w:rsid w:val="00FD2768"/>
    <w:rsid w:val="00FD3D33"/>
    <w:rsid w:val="00FD418D"/>
    <w:rsid w:val="00FD4984"/>
    <w:rsid w:val="00FD5353"/>
    <w:rsid w:val="00FE180A"/>
    <w:rsid w:val="00FE3070"/>
    <w:rsid w:val="00FE4A58"/>
    <w:rsid w:val="00FE51F9"/>
    <w:rsid w:val="00FE7ADA"/>
    <w:rsid w:val="00FF1E3F"/>
    <w:rsid w:val="00FF31BF"/>
    <w:rsid w:val="00FF377F"/>
    <w:rsid w:val="00FF40F5"/>
    <w:rsid w:val="00FF49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6E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qFormat/>
    <w:rsid w:val="00261CC2"/>
    <w:pPr>
      <w:keepNext/>
      <w:spacing w:before="240" w:after="60"/>
      <w:outlineLvl w:val="0"/>
    </w:pPr>
    <w:rPr>
      <w:rFonts w:eastAsia="Times"/>
      <w:b/>
      <w:kern w:val="32"/>
      <w:sz w:val="32"/>
      <w:szCs w:val="32"/>
      <w:lang w:eastAsia="x-none"/>
    </w:rPr>
  </w:style>
  <w:style w:type="paragraph" w:styleId="berschrift2">
    <w:name w:val="heading 2"/>
    <w:basedOn w:val="Standard"/>
    <w:next w:val="Standard"/>
    <w:qFormat/>
    <w:rsid w:val="003274EE"/>
    <w:pPr>
      <w:keepNext/>
      <w:spacing w:before="240" w:after="60"/>
      <w:outlineLvl w:val="1"/>
    </w:pPr>
    <w:rPr>
      <w:b/>
      <w:i/>
      <w:sz w:val="28"/>
      <w:szCs w:val="28"/>
    </w:rPr>
  </w:style>
  <w:style w:type="paragraph" w:styleId="berschrift3">
    <w:name w:val="heading 3"/>
    <w:basedOn w:val="Standard"/>
    <w:next w:val="Standard"/>
    <w:link w:val="berschrift3Zchn"/>
    <w:qFormat/>
    <w:rsid w:val="00261CC2"/>
    <w:pPr>
      <w:keepNext/>
      <w:outlineLvl w:val="2"/>
    </w:pPr>
    <w:rPr>
      <w:rFonts w:eastAsia="Times"/>
      <w:b/>
      <w:szCs w:val="26"/>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5B84"/>
    <w:rPr>
      <w:rFonts w:ascii="Arial" w:hAnsi="Arial"/>
      <w:color w:val="0000FF"/>
      <w:sz w:val="22"/>
      <w:u w:val="single"/>
    </w:rPr>
  </w:style>
  <w:style w:type="character" w:styleId="Kommentarzeichen">
    <w:name w:val="annotation reference"/>
    <w:uiPriority w:val="99"/>
    <w:semiHidden/>
    <w:unhideWhenUsed/>
    <w:rsid w:val="00060994"/>
    <w:rPr>
      <w:sz w:val="18"/>
      <w:szCs w:val="18"/>
    </w:rPr>
  </w:style>
  <w:style w:type="paragraph" w:styleId="Fuzeile">
    <w:name w:val="footer"/>
    <w:basedOn w:val="Standard"/>
    <w:rsid w:val="00261CC2"/>
    <w:pPr>
      <w:tabs>
        <w:tab w:val="center" w:pos="4536"/>
        <w:tab w:val="right" w:pos="9072"/>
      </w:tabs>
    </w:pPr>
    <w:rPr>
      <w:rFonts w:ascii="Times New Roman" w:hAnsi="Times New Roman"/>
      <w:i/>
      <w:sz w:val="20"/>
      <w:szCs w:val="20"/>
    </w:rPr>
  </w:style>
  <w:style w:type="paragraph" w:customStyle="1" w:styleId="Pressetext">
    <w:name w:val="Pressetext"/>
    <w:basedOn w:val="Standard"/>
    <w:rsid w:val="00634D5D"/>
    <w:pPr>
      <w:tabs>
        <w:tab w:val="left" w:pos="284"/>
        <w:tab w:val="left" w:pos="567"/>
        <w:tab w:val="left" w:pos="851"/>
      </w:tabs>
    </w:pPr>
    <w:rPr>
      <w:rFonts w:eastAsia="Times"/>
      <w:sz w:val="22"/>
      <w:szCs w:val="20"/>
    </w:rPr>
  </w:style>
  <w:style w:type="paragraph" w:customStyle="1" w:styleId="PressetextVorspann">
    <w:name w:val="Pressetext Vorspann"/>
    <w:basedOn w:val="Pressetext"/>
    <w:rsid w:val="00261CC2"/>
    <w:rPr>
      <w:b/>
      <w:sz w:val="20"/>
    </w:rPr>
  </w:style>
  <w:style w:type="paragraph" w:styleId="Kopfzeile">
    <w:name w:val="header"/>
    <w:aliases w:val="Fußzeile Zchn"/>
    <w:basedOn w:val="Standard"/>
    <w:link w:val="KopfzeileZchn"/>
    <w:uiPriority w:val="99"/>
    <w:rsid w:val="000E5B84"/>
    <w:pPr>
      <w:tabs>
        <w:tab w:val="center" w:pos="4536"/>
        <w:tab w:val="right" w:pos="9072"/>
      </w:tabs>
    </w:pPr>
  </w:style>
  <w:style w:type="character" w:styleId="Seitenzahl">
    <w:name w:val="page number"/>
    <w:rsid w:val="000E5B84"/>
    <w:rPr>
      <w:rFonts w:ascii="Arial" w:hAnsi="Arial"/>
      <w:color w:val="auto"/>
      <w:sz w:val="16"/>
    </w:rPr>
  </w:style>
  <w:style w:type="paragraph" w:styleId="Kommentartext">
    <w:name w:val="annotation text"/>
    <w:basedOn w:val="Standard"/>
    <w:link w:val="KommentartextZchn"/>
    <w:uiPriority w:val="99"/>
    <w:unhideWhenUsed/>
    <w:rsid w:val="00060994"/>
    <w:rPr>
      <w:lang w:eastAsia="x-none"/>
    </w:rPr>
  </w:style>
  <w:style w:type="character" w:customStyle="1" w:styleId="KommentartextZchn">
    <w:name w:val="Kommentartext Zchn"/>
    <w:link w:val="Kommentartext"/>
    <w:uiPriority w:val="99"/>
    <w:rsid w:val="00060994"/>
    <w:rPr>
      <w:rFonts w:ascii="Arial" w:hAnsi="Arial"/>
      <w:sz w:val="24"/>
      <w:szCs w:val="24"/>
    </w:rPr>
  </w:style>
  <w:style w:type="paragraph" w:styleId="Kommentarthema">
    <w:name w:val="annotation subject"/>
    <w:basedOn w:val="Kommentartext"/>
    <w:next w:val="Kommentartext"/>
    <w:link w:val="KommentarthemaZchn"/>
    <w:uiPriority w:val="99"/>
    <w:semiHidden/>
    <w:unhideWhenUsed/>
    <w:rsid w:val="00060994"/>
    <w:rPr>
      <w:b/>
      <w:bCs/>
    </w:rPr>
  </w:style>
  <w:style w:type="character" w:customStyle="1" w:styleId="KommentarthemaZchn">
    <w:name w:val="Kommentarthema Zchn"/>
    <w:link w:val="Kommentarthema"/>
    <w:uiPriority w:val="99"/>
    <w:semiHidden/>
    <w:rsid w:val="00060994"/>
    <w:rPr>
      <w:rFonts w:ascii="Arial" w:hAnsi="Arial"/>
      <w:b/>
      <w:bCs/>
      <w:sz w:val="24"/>
      <w:szCs w:val="24"/>
    </w:rPr>
  </w:style>
  <w:style w:type="paragraph" w:styleId="Sprechblasentext">
    <w:name w:val="Balloon Text"/>
    <w:basedOn w:val="Standard"/>
    <w:link w:val="SprechblasentextZchn"/>
    <w:uiPriority w:val="99"/>
    <w:semiHidden/>
    <w:unhideWhenUsed/>
    <w:rsid w:val="00060994"/>
    <w:rPr>
      <w:rFonts w:ascii="Lucida Grande" w:hAnsi="Lucida Grande"/>
      <w:sz w:val="18"/>
      <w:szCs w:val="18"/>
      <w:lang w:eastAsia="x-none"/>
    </w:rPr>
  </w:style>
  <w:style w:type="character" w:customStyle="1" w:styleId="SprechblasentextZchn">
    <w:name w:val="Sprechblasentext Zchn"/>
    <w:link w:val="Sprechblasentext"/>
    <w:uiPriority w:val="99"/>
    <w:semiHidden/>
    <w:rsid w:val="00060994"/>
    <w:rPr>
      <w:rFonts w:ascii="Lucida Grande" w:hAnsi="Lucida Grande"/>
      <w:sz w:val="18"/>
      <w:szCs w:val="18"/>
    </w:rPr>
  </w:style>
  <w:style w:type="character" w:customStyle="1" w:styleId="berschrift1Zchn">
    <w:name w:val="Überschrift 1 Zchn"/>
    <w:link w:val="berschrift1"/>
    <w:rsid w:val="00651290"/>
    <w:rPr>
      <w:rFonts w:ascii="Arial" w:eastAsia="Times" w:hAnsi="Arial"/>
      <w:b/>
      <w:kern w:val="32"/>
      <w:sz w:val="32"/>
      <w:szCs w:val="32"/>
    </w:rPr>
  </w:style>
  <w:style w:type="character" w:customStyle="1" w:styleId="berschrift3Zchn">
    <w:name w:val="Überschrift 3 Zchn"/>
    <w:link w:val="berschrift3"/>
    <w:rsid w:val="00651290"/>
    <w:rPr>
      <w:rFonts w:ascii="Arial" w:eastAsia="Times" w:hAnsi="Arial"/>
      <w:b/>
      <w:sz w:val="24"/>
      <w:szCs w:val="26"/>
    </w:rPr>
  </w:style>
  <w:style w:type="paragraph" w:customStyle="1" w:styleId="FarbigeSchattierung-Akzent11">
    <w:name w:val="Farbige Schattierung - Akzent 11"/>
    <w:hidden/>
    <w:uiPriority w:val="99"/>
    <w:semiHidden/>
    <w:rsid w:val="00C56F89"/>
    <w:rPr>
      <w:rFonts w:ascii="Arial" w:hAnsi="Arial"/>
      <w:sz w:val="24"/>
      <w:szCs w:val="24"/>
    </w:rPr>
  </w:style>
  <w:style w:type="character" w:customStyle="1" w:styleId="KopfzeileZchn">
    <w:name w:val="Kopfzeile Zchn"/>
    <w:aliases w:val="Fußzeile Zchn Zchn"/>
    <w:link w:val="Kopfzeile"/>
    <w:uiPriority w:val="99"/>
    <w:rsid w:val="00415DC8"/>
    <w:rPr>
      <w:rFonts w:ascii="Arial" w:hAnsi="Arial"/>
      <w:sz w:val="24"/>
      <w:szCs w:val="24"/>
    </w:rPr>
  </w:style>
  <w:style w:type="character" w:customStyle="1" w:styleId="artgrpdescriptiontextstd">
    <w:name w:val="artgrpdescriptiontextstd"/>
    <w:rsid w:val="00F25A67"/>
  </w:style>
  <w:style w:type="character" w:customStyle="1" w:styleId="artgrpdescriptionheadline1">
    <w:name w:val="artgrpdescriptionheadline1"/>
    <w:basedOn w:val="Absatz-Standardschriftart"/>
    <w:rsid w:val="007C52A3"/>
  </w:style>
  <w:style w:type="character" w:customStyle="1" w:styleId="artgrpdescriptionheadline2">
    <w:name w:val="artgrpdescriptionheadline2"/>
    <w:basedOn w:val="Absatz-Standardschriftart"/>
    <w:rsid w:val="007C52A3"/>
  </w:style>
  <w:style w:type="paragraph" w:styleId="Listenabsatz">
    <w:name w:val="List Paragraph"/>
    <w:basedOn w:val="Standard"/>
    <w:uiPriority w:val="34"/>
    <w:qFormat/>
    <w:rsid w:val="00EB5159"/>
    <w:pPr>
      <w:ind w:left="720"/>
      <w:contextualSpacing/>
    </w:pPr>
  </w:style>
  <w:style w:type="paragraph" w:styleId="StandardWeb">
    <w:name w:val="Normal (Web)"/>
    <w:basedOn w:val="Standard"/>
    <w:uiPriority w:val="99"/>
    <w:unhideWhenUsed/>
    <w:rsid w:val="004625C6"/>
    <w:pPr>
      <w:spacing w:before="100" w:beforeAutospacing="1" w:after="100" w:afterAutospacing="1"/>
    </w:pPr>
    <w:rPr>
      <w:rFonts w:ascii="Times New Roman" w:hAnsi="Times New Roman"/>
    </w:rPr>
  </w:style>
  <w:style w:type="character" w:customStyle="1" w:styleId="apple-converted-space">
    <w:name w:val="apple-converted-space"/>
    <w:basedOn w:val="Absatz-Standardschriftart"/>
    <w:rsid w:val="000A54A2"/>
  </w:style>
  <w:style w:type="character" w:styleId="BesuchterLink">
    <w:name w:val="FollowedHyperlink"/>
    <w:basedOn w:val="Absatz-Standardschriftart"/>
    <w:uiPriority w:val="99"/>
    <w:semiHidden/>
    <w:unhideWhenUsed/>
    <w:rsid w:val="000A54A2"/>
    <w:rPr>
      <w:color w:val="800080" w:themeColor="followedHyperlink"/>
      <w:u w:val="single"/>
    </w:rPr>
  </w:style>
  <w:style w:type="paragraph" w:styleId="KeinLeerraum">
    <w:name w:val="No Spacing"/>
    <w:uiPriority w:val="1"/>
    <w:qFormat/>
    <w:rsid w:val="00071EC7"/>
    <w:rPr>
      <w:rFonts w:ascii="Century Gothic" w:hAnsi="Century Gothic" w:cs="Century Gothic"/>
      <w:spacing w:val="-5"/>
      <w:sz w:val="18"/>
      <w:szCs w:val="18"/>
      <w:lang w:bidi="he-IL"/>
    </w:rPr>
  </w:style>
  <w:style w:type="character" w:customStyle="1" w:styleId="NichtaufgelsteErwhnung1">
    <w:name w:val="Nicht aufgelöste Erwähnung1"/>
    <w:basedOn w:val="Absatz-Standardschriftart"/>
    <w:uiPriority w:val="99"/>
    <w:semiHidden/>
    <w:unhideWhenUsed/>
    <w:rsid w:val="00CD46D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86844"/>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97B4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3497C"/>
    <w:rPr>
      <w:color w:val="605E5C"/>
      <w:shd w:val="clear" w:color="auto" w:fill="E1DFDD"/>
    </w:rPr>
  </w:style>
  <w:style w:type="character" w:styleId="NichtaufgelsteErwhnung">
    <w:name w:val="Unresolved Mention"/>
    <w:basedOn w:val="Absatz-Standardschriftart"/>
    <w:uiPriority w:val="99"/>
    <w:semiHidden/>
    <w:unhideWhenUsed/>
    <w:rsid w:val="000647AE"/>
    <w:rPr>
      <w:color w:val="605E5C"/>
      <w:shd w:val="clear" w:color="auto" w:fill="E1DFDD"/>
    </w:rPr>
  </w:style>
  <w:style w:type="paragraph" w:styleId="NurText">
    <w:name w:val="Plain Text"/>
    <w:basedOn w:val="Standard"/>
    <w:link w:val="NurTextZchn"/>
    <w:uiPriority w:val="99"/>
    <w:semiHidden/>
    <w:unhideWhenUsed/>
    <w:rsid w:val="00441048"/>
    <w:rPr>
      <w:rFonts w:ascii="Consolas" w:hAnsi="Consolas" w:cs="Consolas"/>
      <w:sz w:val="21"/>
      <w:szCs w:val="21"/>
    </w:rPr>
  </w:style>
  <w:style w:type="character" w:customStyle="1" w:styleId="NurTextZchn">
    <w:name w:val="Nur Text Zchn"/>
    <w:basedOn w:val="Absatz-Standardschriftart"/>
    <w:link w:val="NurText"/>
    <w:uiPriority w:val="99"/>
    <w:semiHidden/>
    <w:rsid w:val="00441048"/>
    <w:rPr>
      <w:rFonts w:ascii="Consolas" w:hAnsi="Consolas" w:cs="Consolas"/>
      <w:sz w:val="21"/>
      <w:szCs w:val="21"/>
    </w:rPr>
  </w:style>
  <w:style w:type="paragraph" w:styleId="berarbeitung">
    <w:name w:val="Revision"/>
    <w:hidden/>
    <w:uiPriority w:val="99"/>
    <w:semiHidden/>
    <w:rsid w:val="00BB5309"/>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28582">
      <w:bodyDiv w:val="1"/>
      <w:marLeft w:val="0"/>
      <w:marRight w:val="0"/>
      <w:marTop w:val="0"/>
      <w:marBottom w:val="0"/>
      <w:divBdr>
        <w:top w:val="none" w:sz="0" w:space="0" w:color="auto"/>
        <w:left w:val="none" w:sz="0" w:space="0" w:color="auto"/>
        <w:bottom w:val="none" w:sz="0" w:space="0" w:color="auto"/>
        <w:right w:val="none" w:sz="0" w:space="0" w:color="auto"/>
      </w:divBdr>
    </w:div>
    <w:div w:id="92288654">
      <w:bodyDiv w:val="1"/>
      <w:marLeft w:val="0"/>
      <w:marRight w:val="0"/>
      <w:marTop w:val="0"/>
      <w:marBottom w:val="0"/>
      <w:divBdr>
        <w:top w:val="none" w:sz="0" w:space="0" w:color="auto"/>
        <w:left w:val="none" w:sz="0" w:space="0" w:color="auto"/>
        <w:bottom w:val="none" w:sz="0" w:space="0" w:color="auto"/>
        <w:right w:val="none" w:sz="0" w:space="0" w:color="auto"/>
      </w:divBdr>
    </w:div>
    <w:div w:id="192116284">
      <w:bodyDiv w:val="1"/>
      <w:marLeft w:val="0"/>
      <w:marRight w:val="0"/>
      <w:marTop w:val="0"/>
      <w:marBottom w:val="0"/>
      <w:divBdr>
        <w:top w:val="none" w:sz="0" w:space="0" w:color="auto"/>
        <w:left w:val="none" w:sz="0" w:space="0" w:color="auto"/>
        <w:bottom w:val="none" w:sz="0" w:space="0" w:color="auto"/>
        <w:right w:val="none" w:sz="0" w:space="0" w:color="auto"/>
      </w:divBdr>
    </w:div>
    <w:div w:id="217209140">
      <w:bodyDiv w:val="1"/>
      <w:marLeft w:val="0"/>
      <w:marRight w:val="0"/>
      <w:marTop w:val="0"/>
      <w:marBottom w:val="0"/>
      <w:divBdr>
        <w:top w:val="none" w:sz="0" w:space="0" w:color="auto"/>
        <w:left w:val="none" w:sz="0" w:space="0" w:color="auto"/>
        <w:bottom w:val="none" w:sz="0" w:space="0" w:color="auto"/>
        <w:right w:val="none" w:sz="0" w:space="0" w:color="auto"/>
      </w:divBdr>
    </w:div>
    <w:div w:id="256132307">
      <w:bodyDiv w:val="1"/>
      <w:marLeft w:val="0"/>
      <w:marRight w:val="0"/>
      <w:marTop w:val="0"/>
      <w:marBottom w:val="0"/>
      <w:divBdr>
        <w:top w:val="none" w:sz="0" w:space="0" w:color="auto"/>
        <w:left w:val="none" w:sz="0" w:space="0" w:color="auto"/>
        <w:bottom w:val="none" w:sz="0" w:space="0" w:color="auto"/>
        <w:right w:val="none" w:sz="0" w:space="0" w:color="auto"/>
      </w:divBdr>
    </w:div>
    <w:div w:id="277181822">
      <w:bodyDiv w:val="1"/>
      <w:marLeft w:val="0"/>
      <w:marRight w:val="0"/>
      <w:marTop w:val="0"/>
      <w:marBottom w:val="0"/>
      <w:divBdr>
        <w:top w:val="none" w:sz="0" w:space="0" w:color="auto"/>
        <w:left w:val="none" w:sz="0" w:space="0" w:color="auto"/>
        <w:bottom w:val="none" w:sz="0" w:space="0" w:color="auto"/>
        <w:right w:val="none" w:sz="0" w:space="0" w:color="auto"/>
      </w:divBdr>
    </w:div>
    <w:div w:id="280233601">
      <w:bodyDiv w:val="1"/>
      <w:marLeft w:val="0"/>
      <w:marRight w:val="0"/>
      <w:marTop w:val="0"/>
      <w:marBottom w:val="0"/>
      <w:divBdr>
        <w:top w:val="none" w:sz="0" w:space="0" w:color="auto"/>
        <w:left w:val="none" w:sz="0" w:space="0" w:color="auto"/>
        <w:bottom w:val="none" w:sz="0" w:space="0" w:color="auto"/>
        <w:right w:val="none" w:sz="0" w:space="0" w:color="auto"/>
      </w:divBdr>
    </w:div>
    <w:div w:id="285623262">
      <w:bodyDiv w:val="1"/>
      <w:marLeft w:val="0"/>
      <w:marRight w:val="0"/>
      <w:marTop w:val="0"/>
      <w:marBottom w:val="0"/>
      <w:divBdr>
        <w:top w:val="none" w:sz="0" w:space="0" w:color="auto"/>
        <w:left w:val="none" w:sz="0" w:space="0" w:color="auto"/>
        <w:bottom w:val="none" w:sz="0" w:space="0" w:color="auto"/>
        <w:right w:val="none" w:sz="0" w:space="0" w:color="auto"/>
      </w:divBdr>
    </w:div>
    <w:div w:id="310840314">
      <w:bodyDiv w:val="1"/>
      <w:marLeft w:val="0"/>
      <w:marRight w:val="0"/>
      <w:marTop w:val="0"/>
      <w:marBottom w:val="0"/>
      <w:divBdr>
        <w:top w:val="none" w:sz="0" w:space="0" w:color="auto"/>
        <w:left w:val="none" w:sz="0" w:space="0" w:color="auto"/>
        <w:bottom w:val="none" w:sz="0" w:space="0" w:color="auto"/>
        <w:right w:val="none" w:sz="0" w:space="0" w:color="auto"/>
      </w:divBdr>
    </w:div>
    <w:div w:id="317461317">
      <w:bodyDiv w:val="1"/>
      <w:marLeft w:val="0"/>
      <w:marRight w:val="0"/>
      <w:marTop w:val="0"/>
      <w:marBottom w:val="0"/>
      <w:divBdr>
        <w:top w:val="none" w:sz="0" w:space="0" w:color="auto"/>
        <w:left w:val="none" w:sz="0" w:space="0" w:color="auto"/>
        <w:bottom w:val="none" w:sz="0" w:space="0" w:color="auto"/>
        <w:right w:val="none" w:sz="0" w:space="0" w:color="auto"/>
      </w:divBdr>
    </w:div>
    <w:div w:id="327682868">
      <w:bodyDiv w:val="1"/>
      <w:marLeft w:val="0"/>
      <w:marRight w:val="0"/>
      <w:marTop w:val="0"/>
      <w:marBottom w:val="0"/>
      <w:divBdr>
        <w:top w:val="none" w:sz="0" w:space="0" w:color="auto"/>
        <w:left w:val="none" w:sz="0" w:space="0" w:color="auto"/>
        <w:bottom w:val="none" w:sz="0" w:space="0" w:color="auto"/>
        <w:right w:val="none" w:sz="0" w:space="0" w:color="auto"/>
      </w:divBdr>
    </w:div>
    <w:div w:id="331104191">
      <w:bodyDiv w:val="1"/>
      <w:marLeft w:val="0"/>
      <w:marRight w:val="0"/>
      <w:marTop w:val="0"/>
      <w:marBottom w:val="0"/>
      <w:divBdr>
        <w:top w:val="none" w:sz="0" w:space="0" w:color="auto"/>
        <w:left w:val="none" w:sz="0" w:space="0" w:color="auto"/>
        <w:bottom w:val="none" w:sz="0" w:space="0" w:color="auto"/>
        <w:right w:val="none" w:sz="0" w:space="0" w:color="auto"/>
      </w:divBdr>
    </w:div>
    <w:div w:id="379794222">
      <w:bodyDiv w:val="1"/>
      <w:marLeft w:val="0"/>
      <w:marRight w:val="0"/>
      <w:marTop w:val="0"/>
      <w:marBottom w:val="0"/>
      <w:divBdr>
        <w:top w:val="none" w:sz="0" w:space="0" w:color="auto"/>
        <w:left w:val="none" w:sz="0" w:space="0" w:color="auto"/>
        <w:bottom w:val="none" w:sz="0" w:space="0" w:color="auto"/>
        <w:right w:val="none" w:sz="0" w:space="0" w:color="auto"/>
      </w:divBdr>
    </w:div>
    <w:div w:id="429274217">
      <w:bodyDiv w:val="1"/>
      <w:marLeft w:val="0"/>
      <w:marRight w:val="0"/>
      <w:marTop w:val="0"/>
      <w:marBottom w:val="0"/>
      <w:divBdr>
        <w:top w:val="none" w:sz="0" w:space="0" w:color="auto"/>
        <w:left w:val="none" w:sz="0" w:space="0" w:color="auto"/>
        <w:bottom w:val="none" w:sz="0" w:space="0" w:color="auto"/>
        <w:right w:val="none" w:sz="0" w:space="0" w:color="auto"/>
      </w:divBdr>
    </w:div>
    <w:div w:id="491681324">
      <w:bodyDiv w:val="1"/>
      <w:marLeft w:val="0"/>
      <w:marRight w:val="0"/>
      <w:marTop w:val="0"/>
      <w:marBottom w:val="0"/>
      <w:divBdr>
        <w:top w:val="none" w:sz="0" w:space="0" w:color="auto"/>
        <w:left w:val="none" w:sz="0" w:space="0" w:color="auto"/>
        <w:bottom w:val="none" w:sz="0" w:space="0" w:color="auto"/>
        <w:right w:val="none" w:sz="0" w:space="0" w:color="auto"/>
      </w:divBdr>
    </w:div>
    <w:div w:id="632642528">
      <w:bodyDiv w:val="1"/>
      <w:marLeft w:val="0"/>
      <w:marRight w:val="0"/>
      <w:marTop w:val="0"/>
      <w:marBottom w:val="0"/>
      <w:divBdr>
        <w:top w:val="none" w:sz="0" w:space="0" w:color="auto"/>
        <w:left w:val="none" w:sz="0" w:space="0" w:color="auto"/>
        <w:bottom w:val="none" w:sz="0" w:space="0" w:color="auto"/>
        <w:right w:val="none" w:sz="0" w:space="0" w:color="auto"/>
      </w:divBdr>
    </w:div>
    <w:div w:id="686295835">
      <w:bodyDiv w:val="1"/>
      <w:marLeft w:val="0"/>
      <w:marRight w:val="0"/>
      <w:marTop w:val="0"/>
      <w:marBottom w:val="0"/>
      <w:divBdr>
        <w:top w:val="none" w:sz="0" w:space="0" w:color="auto"/>
        <w:left w:val="none" w:sz="0" w:space="0" w:color="auto"/>
        <w:bottom w:val="none" w:sz="0" w:space="0" w:color="auto"/>
        <w:right w:val="none" w:sz="0" w:space="0" w:color="auto"/>
      </w:divBdr>
    </w:div>
    <w:div w:id="736055328">
      <w:bodyDiv w:val="1"/>
      <w:marLeft w:val="0"/>
      <w:marRight w:val="0"/>
      <w:marTop w:val="0"/>
      <w:marBottom w:val="0"/>
      <w:divBdr>
        <w:top w:val="none" w:sz="0" w:space="0" w:color="auto"/>
        <w:left w:val="none" w:sz="0" w:space="0" w:color="auto"/>
        <w:bottom w:val="none" w:sz="0" w:space="0" w:color="auto"/>
        <w:right w:val="none" w:sz="0" w:space="0" w:color="auto"/>
      </w:divBdr>
    </w:div>
    <w:div w:id="745149211">
      <w:bodyDiv w:val="1"/>
      <w:marLeft w:val="0"/>
      <w:marRight w:val="0"/>
      <w:marTop w:val="0"/>
      <w:marBottom w:val="0"/>
      <w:divBdr>
        <w:top w:val="none" w:sz="0" w:space="0" w:color="auto"/>
        <w:left w:val="none" w:sz="0" w:space="0" w:color="auto"/>
        <w:bottom w:val="none" w:sz="0" w:space="0" w:color="auto"/>
        <w:right w:val="none" w:sz="0" w:space="0" w:color="auto"/>
      </w:divBdr>
      <w:divsChild>
        <w:div w:id="1985818362">
          <w:marLeft w:val="0"/>
          <w:marRight w:val="0"/>
          <w:marTop w:val="0"/>
          <w:marBottom w:val="0"/>
          <w:divBdr>
            <w:top w:val="none" w:sz="0" w:space="0" w:color="auto"/>
            <w:left w:val="none" w:sz="0" w:space="0" w:color="auto"/>
            <w:bottom w:val="none" w:sz="0" w:space="0" w:color="auto"/>
            <w:right w:val="none" w:sz="0" w:space="0" w:color="auto"/>
          </w:divBdr>
          <w:divsChild>
            <w:div w:id="337854912">
              <w:marLeft w:val="0"/>
              <w:marRight w:val="0"/>
              <w:marTop w:val="0"/>
              <w:marBottom w:val="0"/>
              <w:divBdr>
                <w:top w:val="none" w:sz="0" w:space="0" w:color="auto"/>
                <w:left w:val="none" w:sz="0" w:space="0" w:color="auto"/>
                <w:bottom w:val="none" w:sz="0" w:space="0" w:color="auto"/>
                <w:right w:val="none" w:sz="0" w:space="0" w:color="auto"/>
              </w:divBdr>
            </w:div>
          </w:divsChild>
        </w:div>
        <w:div w:id="1287659561">
          <w:marLeft w:val="0"/>
          <w:marRight w:val="0"/>
          <w:marTop w:val="0"/>
          <w:marBottom w:val="0"/>
          <w:divBdr>
            <w:top w:val="none" w:sz="0" w:space="0" w:color="auto"/>
            <w:left w:val="none" w:sz="0" w:space="0" w:color="auto"/>
            <w:bottom w:val="none" w:sz="0" w:space="0" w:color="auto"/>
            <w:right w:val="none" w:sz="0" w:space="0" w:color="auto"/>
          </w:divBdr>
        </w:div>
        <w:div w:id="25178860">
          <w:marLeft w:val="0"/>
          <w:marRight w:val="0"/>
          <w:marTop w:val="0"/>
          <w:marBottom w:val="0"/>
          <w:divBdr>
            <w:top w:val="none" w:sz="0" w:space="0" w:color="auto"/>
            <w:left w:val="none" w:sz="0" w:space="0" w:color="auto"/>
            <w:bottom w:val="none" w:sz="0" w:space="0" w:color="auto"/>
            <w:right w:val="none" w:sz="0" w:space="0" w:color="auto"/>
          </w:divBdr>
        </w:div>
      </w:divsChild>
    </w:div>
    <w:div w:id="791753403">
      <w:bodyDiv w:val="1"/>
      <w:marLeft w:val="0"/>
      <w:marRight w:val="0"/>
      <w:marTop w:val="0"/>
      <w:marBottom w:val="0"/>
      <w:divBdr>
        <w:top w:val="none" w:sz="0" w:space="0" w:color="auto"/>
        <w:left w:val="none" w:sz="0" w:space="0" w:color="auto"/>
        <w:bottom w:val="none" w:sz="0" w:space="0" w:color="auto"/>
        <w:right w:val="none" w:sz="0" w:space="0" w:color="auto"/>
      </w:divBdr>
    </w:div>
    <w:div w:id="815803300">
      <w:bodyDiv w:val="1"/>
      <w:marLeft w:val="0"/>
      <w:marRight w:val="0"/>
      <w:marTop w:val="0"/>
      <w:marBottom w:val="0"/>
      <w:divBdr>
        <w:top w:val="none" w:sz="0" w:space="0" w:color="auto"/>
        <w:left w:val="none" w:sz="0" w:space="0" w:color="auto"/>
        <w:bottom w:val="none" w:sz="0" w:space="0" w:color="auto"/>
        <w:right w:val="none" w:sz="0" w:space="0" w:color="auto"/>
      </w:divBdr>
    </w:div>
    <w:div w:id="855388461">
      <w:bodyDiv w:val="1"/>
      <w:marLeft w:val="0"/>
      <w:marRight w:val="0"/>
      <w:marTop w:val="0"/>
      <w:marBottom w:val="0"/>
      <w:divBdr>
        <w:top w:val="none" w:sz="0" w:space="0" w:color="auto"/>
        <w:left w:val="none" w:sz="0" w:space="0" w:color="auto"/>
        <w:bottom w:val="none" w:sz="0" w:space="0" w:color="auto"/>
        <w:right w:val="none" w:sz="0" w:space="0" w:color="auto"/>
      </w:divBdr>
    </w:div>
    <w:div w:id="860045851">
      <w:bodyDiv w:val="1"/>
      <w:marLeft w:val="0"/>
      <w:marRight w:val="0"/>
      <w:marTop w:val="0"/>
      <w:marBottom w:val="0"/>
      <w:divBdr>
        <w:top w:val="none" w:sz="0" w:space="0" w:color="auto"/>
        <w:left w:val="none" w:sz="0" w:space="0" w:color="auto"/>
        <w:bottom w:val="none" w:sz="0" w:space="0" w:color="auto"/>
        <w:right w:val="none" w:sz="0" w:space="0" w:color="auto"/>
      </w:divBdr>
    </w:div>
    <w:div w:id="866141098">
      <w:bodyDiv w:val="1"/>
      <w:marLeft w:val="0"/>
      <w:marRight w:val="0"/>
      <w:marTop w:val="0"/>
      <w:marBottom w:val="0"/>
      <w:divBdr>
        <w:top w:val="none" w:sz="0" w:space="0" w:color="auto"/>
        <w:left w:val="none" w:sz="0" w:space="0" w:color="auto"/>
        <w:bottom w:val="none" w:sz="0" w:space="0" w:color="auto"/>
        <w:right w:val="none" w:sz="0" w:space="0" w:color="auto"/>
      </w:divBdr>
    </w:div>
    <w:div w:id="907347061">
      <w:bodyDiv w:val="1"/>
      <w:marLeft w:val="0"/>
      <w:marRight w:val="0"/>
      <w:marTop w:val="0"/>
      <w:marBottom w:val="0"/>
      <w:divBdr>
        <w:top w:val="none" w:sz="0" w:space="0" w:color="auto"/>
        <w:left w:val="none" w:sz="0" w:space="0" w:color="auto"/>
        <w:bottom w:val="none" w:sz="0" w:space="0" w:color="auto"/>
        <w:right w:val="none" w:sz="0" w:space="0" w:color="auto"/>
      </w:divBdr>
    </w:div>
    <w:div w:id="971205435">
      <w:bodyDiv w:val="1"/>
      <w:marLeft w:val="0"/>
      <w:marRight w:val="0"/>
      <w:marTop w:val="0"/>
      <w:marBottom w:val="0"/>
      <w:divBdr>
        <w:top w:val="none" w:sz="0" w:space="0" w:color="auto"/>
        <w:left w:val="none" w:sz="0" w:space="0" w:color="auto"/>
        <w:bottom w:val="none" w:sz="0" w:space="0" w:color="auto"/>
        <w:right w:val="none" w:sz="0" w:space="0" w:color="auto"/>
      </w:divBdr>
    </w:div>
    <w:div w:id="991058350">
      <w:bodyDiv w:val="1"/>
      <w:marLeft w:val="0"/>
      <w:marRight w:val="0"/>
      <w:marTop w:val="0"/>
      <w:marBottom w:val="0"/>
      <w:divBdr>
        <w:top w:val="none" w:sz="0" w:space="0" w:color="auto"/>
        <w:left w:val="none" w:sz="0" w:space="0" w:color="auto"/>
        <w:bottom w:val="none" w:sz="0" w:space="0" w:color="auto"/>
        <w:right w:val="none" w:sz="0" w:space="0" w:color="auto"/>
      </w:divBdr>
    </w:div>
    <w:div w:id="993143022">
      <w:bodyDiv w:val="1"/>
      <w:marLeft w:val="0"/>
      <w:marRight w:val="0"/>
      <w:marTop w:val="0"/>
      <w:marBottom w:val="0"/>
      <w:divBdr>
        <w:top w:val="none" w:sz="0" w:space="0" w:color="auto"/>
        <w:left w:val="none" w:sz="0" w:space="0" w:color="auto"/>
        <w:bottom w:val="none" w:sz="0" w:space="0" w:color="auto"/>
        <w:right w:val="none" w:sz="0" w:space="0" w:color="auto"/>
      </w:divBdr>
    </w:div>
    <w:div w:id="1006515494">
      <w:bodyDiv w:val="1"/>
      <w:marLeft w:val="0"/>
      <w:marRight w:val="0"/>
      <w:marTop w:val="0"/>
      <w:marBottom w:val="0"/>
      <w:divBdr>
        <w:top w:val="none" w:sz="0" w:space="0" w:color="auto"/>
        <w:left w:val="none" w:sz="0" w:space="0" w:color="auto"/>
        <w:bottom w:val="none" w:sz="0" w:space="0" w:color="auto"/>
        <w:right w:val="none" w:sz="0" w:space="0" w:color="auto"/>
      </w:divBdr>
    </w:div>
    <w:div w:id="1069110244">
      <w:bodyDiv w:val="1"/>
      <w:marLeft w:val="0"/>
      <w:marRight w:val="0"/>
      <w:marTop w:val="0"/>
      <w:marBottom w:val="0"/>
      <w:divBdr>
        <w:top w:val="none" w:sz="0" w:space="0" w:color="auto"/>
        <w:left w:val="none" w:sz="0" w:space="0" w:color="auto"/>
        <w:bottom w:val="none" w:sz="0" w:space="0" w:color="auto"/>
        <w:right w:val="none" w:sz="0" w:space="0" w:color="auto"/>
      </w:divBdr>
    </w:div>
    <w:div w:id="1084036466">
      <w:bodyDiv w:val="1"/>
      <w:marLeft w:val="0"/>
      <w:marRight w:val="0"/>
      <w:marTop w:val="0"/>
      <w:marBottom w:val="0"/>
      <w:divBdr>
        <w:top w:val="none" w:sz="0" w:space="0" w:color="auto"/>
        <w:left w:val="none" w:sz="0" w:space="0" w:color="auto"/>
        <w:bottom w:val="none" w:sz="0" w:space="0" w:color="auto"/>
        <w:right w:val="none" w:sz="0" w:space="0" w:color="auto"/>
      </w:divBdr>
    </w:div>
    <w:div w:id="1086346563">
      <w:bodyDiv w:val="1"/>
      <w:marLeft w:val="0"/>
      <w:marRight w:val="0"/>
      <w:marTop w:val="0"/>
      <w:marBottom w:val="0"/>
      <w:divBdr>
        <w:top w:val="none" w:sz="0" w:space="0" w:color="auto"/>
        <w:left w:val="none" w:sz="0" w:space="0" w:color="auto"/>
        <w:bottom w:val="none" w:sz="0" w:space="0" w:color="auto"/>
        <w:right w:val="none" w:sz="0" w:space="0" w:color="auto"/>
      </w:divBdr>
    </w:div>
    <w:div w:id="1114448471">
      <w:bodyDiv w:val="1"/>
      <w:marLeft w:val="0"/>
      <w:marRight w:val="0"/>
      <w:marTop w:val="0"/>
      <w:marBottom w:val="0"/>
      <w:divBdr>
        <w:top w:val="none" w:sz="0" w:space="0" w:color="auto"/>
        <w:left w:val="none" w:sz="0" w:space="0" w:color="auto"/>
        <w:bottom w:val="none" w:sz="0" w:space="0" w:color="auto"/>
        <w:right w:val="none" w:sz="0" w:space="0" w:color="auto"/>
      </w:divBdr>
    </w:div>
    <w:div w:id="1189029515">
      <w:bodyDiv w:val="1"/>
      <w:marLeft w:val="0"/>
      <w:marRight w:val="0"/>
      <w:marTop w:val="0"/>
      <w:marBottom w:val="0"/>
      <w:divBdr>
        <w:top w:val="none" w:sz="0" w:space="0" w:color="auto"/>
        <w:left w:val="none" w:sz="0" w:space="0" w:color="auto"/>
        <w:bottom w:val="none" w:sz="0" w:space="0" w:color="auto"/>
        <w:right w:val="none" w:sz="0" w:space="0" w:color="auto"/>
      </w:divBdr>
    </w:div>
    <w:div w:id="1214658822">
      <w:bodyDiv w:val="1"/>
      <w:marLeft w:val="0"/>
      <w:marRight w:val="0"/>
      <w:marTop w:val="0"/>
      <w:marBottom w:val="0"/>
      <w:divBdr>
        <w:top w:val="none" w:sz="0" w:space="0" w:color="auto"/>
        <w:left w:val="none" w:sz="0" w:space="0" w:color="auto"/>
        <w:bottom w:val="none" w:sz="0" w:space="0" w:color="auto"/>
        <w:right w:val="none" w:sz="0" w:space="0" w:color="auto"/>
      </w:divBdr>
    </w:div>
    <w:div w:id="1215777212">
      <w:bodyDiv w:val="1"/>
      <w:marLeft w:val="0"/>
      <w:marRight w:val="0"/>
      <w:marTop w:val="0"/>
      <w:marBottom w:val="0"/>
      <w:divBdr>
        <w:top w:val="none" w:sz="0" w:space="0" w:color="auto"/>
        <w:left w:val="none" w:sz="0" w:space="0" w:color="auto"/>
        <w:bottom w:val="none" w:sz="0" w:space="0" w:color="auto"/>
        <w:right w:val="none" w:sz="0" w:space="0" w:color="auto"/>
      </w:divBdr>
    </w:div>
    <w:div w:id="1281719930">
      <w:bodyDiv w:val="1"/>
      <w:marLeft w:val="0"/>
      <w:marRight w:val="0"/>
      <w:marTop w:val="0"/>
      <w:marBottom w:val="0"/>
      <w:divBdr>
        <w:top w:val="none" w:sz="0" w:space="0" w:color="auto"/>
        <w:left w:val="none" w:sz="0" w:space="0" w:color="auto"/>
        <w:bottom w:val="none" w:sz="0" w:space="0" w:color="auto"/>
        <w:right w:val="none" w:sz="0" w:space="0" w:color="auto"/>
      </w:divBdr>
    </w:div>
    <w:div w:id="1294292063">
      <w:bodyDiv w:val="1"/>
      <w:marLeft w:val="0"/>
      <w:marRight w:val="0"/>
      <w:marTop w:val="0"/>
      <w:marBottom w:val="0"/>
      <w:divBdr>
        <w:top w:val="none" w:sz="0" w:space="0" w:color="auto"/>
        <w:left w:val="none" w:sz="0" w:space="0" w:color="auto"/>
        <w:bottom w:val="none" w:sz="0" w:space="0" w:color="auto"/>
        <w:right w:val="none" w:sz="0" w:space="0" w:color="auto"/>
      </w:divBdr>
    </w:div>
    <w:div w:id="1392653563">
      <w:bodyDiv w:val="1"/>
      <w:marLeft w:val="0"/>
      <w:marRight w:val="0"/>
      <w:marTop w:val="0"/>
      <w:marBottom w:val="0"/>
      <w:divBdr>
        <w:top w:val="none" w:sz="0" w:space="0" w:color="auto"/>
        <w:left w:val="none" w:sz="0" w:space="0" w:color="auto"/>
        <w:bottom w:val="none" w:sz="0" w:space="0" w:color="auto"/>
        <w:right w:val="none" w:sz="0" w:space="0" w:color="auto"/>
      </w:divBdr>
    </w:div>
    <w:div w:id="1438132430">
      <w:bodyDiv w:val="1"/>
      <w:marLeft w:val="0"/>
      <w:marRight w:val="0"/>
      <w:marTop w:val="0"/>
      <w:marBottom w:val="0"/>
      <w:divBdr>
        <w:top w:val="none" w:sz="0" w:space="0" w:color="auto"/>
        <w:left w:val="none" w:sz="0" w:space="0" w:color="auto"/>
        <w:bottom w:val="none" w:sz="0" w:space="0" w:color="auto"/>
        <w:right w:val="none" w:sz="0" w:space="0" w:color="auto"/>
      </w:divBdr>
    </w:div>
    <w:div w:id="1473599247">
      <w:bodyDiv w:val="1"/>
      <w:marLeft w:val="0"/>
      <w:marRight w:val="0"/>
      <w:marTop w:val="0"/>
      <w:marBottom w:val="0"/>
      <w:divBdr>
        <w:top w:val="none" w:sz="0" w:space="0" w:color="auto"/>
        <w:left w:val="none" w:sz="0" w:space="0" w:color="auto"/>
        <w:bottom w:val="none" w:sz="0" w:space="0" w:color="auto"/>
        <w:right w:val="none" w:sz="0" w:space="0" w:color="auto"/>
      </w:divBdr>
    </w:div>
    <w:div w:id="1548643861">
      <w:bodyDiv w:val="1"/>
      <w:marLeft w:val="0"/>
      <w:marRight w:val="0"/>
      <w:marTop w:val="0"/>
      <w:marBottom w:val="0"/>
      <w:divBdr>
        <w:top w:val="none" w:sz="0" w:space="0" w:color="auto"/>
        <w:left w:val="none" w:sz="0" w:space="0" w:color="auto"/>
        <w:bottom w:val="none" w:sz="0" w:space="0" w:color="auto"/>
        <w:right w:val="none" w:sz="0" w:space="0" w:color="auto"/>
      </w:divBdr>
    </w:div>
    <w:div w:id="1555698669">
      <w:bodyDiv w:val="1"/>
      <w:marLeft w:val="0"/>
      <w:marRight w:val="0"/>
      <w:marTop w:val="0"/>
      <w:marBottom w:val="0"/>
      <w:divBdr>
        <w:top w:val="none" w:sz="0" w:space="0" w:color="auto"/>
        <w:left w:val="none" w:sz="0" w:space="0" w:color="auto"/>
        <w:bottom w:val="none" w:sz="0" w:space="0" w:color="auto"/>
        <w:right w:val="none" w:sz="0" w:space="0" w:color="auto"/>
      </w:divBdr>
    </w:div>
    <w:div w:id="1579825468">
      <w:bodyDiv w:val="1"/>
      <w:marLeft w:val="0"/>
      <w:marRight w:val="0"/>
      <w:marTop w:val="0"/>
      <w:marBottom w:val="0"/>
      <w:divBdr>
        <w:top w:val="none" w:sz="0" w:space="0" w:color="auto"/>
        <w:left w:val="none" w:sz="0" w:space="0" w:color="auto"/>
        <w:bottom w:val="none" w:sz="0" w:space="0" w:color="auto"/>
        <w:right w:val="none" w:sz="0" w:space="0" w:color="auto"/>
      </w:divBdr>
    </w:div>
    <w:div w:id="1594820292">
      <w:bodyDiv w:val="1"/>
      <w:marLeft w:val="0"/>
      <w:marRight w:val="0"/>
      <w:marTop w:val="0"/>
      <w:marBottom w:val="0"/>
      <w:divBdr>
        <w:top w:val="none" w:sz="0" w:space="0" w:color="auto"/>
        <w:left w:val="none" w:sz="0" w:space="0" w:color="auto"/>
        <w:bottom w:val="none" w:sz="0" w:space="0" w:color="auto"/>
        <w:right w:val="none" w:sz="0" w:space="0" w:color="auto"/>
      </w:divBdr>
    </w:div>
    <w:div w:id="1624843373">
      <w:bodyDiv w:val="1"/>
      <w:marLeft w:val="0"/>
      <w:marRight w:val="0"/>
      <w:marTop w:val="0"/>
      <w:marBottom w:val="0"/>
      <w:divBdr>
        <w:top w:val="none" w:sz="0" w:space="0" w:color="auto"/>
        <w:left w:val="none" w:sz="0" w:space="0" w:color="auto"/>
        <w:bottom w:val="none" w:sz="0" w:space="0" w:color="auto"/>
        <w:right w:val="none" w:sz="0" w:space="0" w:color="auto"/>
      </w:divBdr>
    </w:div>
    <w:div w:id="1639341786">
      <w:bodyDiv w:val="1"/>
      <w:marLeft w:val="0"/>
      <w:marRight w:val="0"/>
      <w:marTop w:val="0"/>
      <w:marBottom w:val="0"/>
      <w:divBdr>
        <w:top w:val="none" w:sz="0" w:space="0" w:color="auto"/>
        <w:left w:val="none" w:sz="0" w:space="0" w:color="auto"/>
        <w:bottom w:val="none" w:sz="0" w:space="0" w:color="auto"/>
        <w:right w:val="none" w:sz="0" w:space="0" w:color="auto"/>
      </w:divBdr>
    </w:div>
    <w:div w:id="1654212043">
      <w:bodyDiv w:val="1"/>
      <w:marLeft w:val="0"/>
      <w:marRight w:val="0"/>
      <w:marTop w:val="0"/>
      <w:marBottom w:val="0"/>
      <w:divBdr>
        <w:top w:val="none" w:sz="0" w:space="0" w:color="auto"/>
        <w:left w:val="none" w:sz="0" w:space="0" w:color="auto"/>
        <w:bottom w:val="none" w:sz="0" w:space="0" w:color="auto"/>
        <w:right w:val="none" w:sz="0" w:space="0" w:color="auto"/>
      </w:divBdr>
    </w:div>
    <w:div w:id="1697736343">
      <w:bodyDiv w:val="1"/>
      <w:marLeft w:val="0"/>
      <w:marRight w:val="0"/>
      <w:marTop w:val="0"/>
      <w:marBottom w:val="0"/>
      <w:divBdr>
        <w:top w:val="none" w:sz="0" w:space="0" w:color="auto"/>
        <w:left w:val="none" w:sz="0" w:space="0" w:color="auto"/>
        <w:bottom w:val="none" w:sz="0" w:space="0" w:color="auto"/>
        <w:right w:val="none" w:sz="0" w:space="0" w:color="auto"/>
      </w:divBdr>
      <w:divsChild>
        <w:div w:id="1817794068">
          <w:marLeft w:val="0"/>
          <w:marRight w:val="0"/>
          <w:marTop w:val="0"/>
          <w:marBottom w:val="0"/>
          <w:divBdr>
            <w:top w:val="none" w:sz="0" w:space="0" w:color="auto"/>
            <w:left w:val="none" w:sz="0" w:space="0" w:color="auto"/>
            <w:bottom w:val="none" w:sz="0" w:space="0" w:color="auto"/>
            <w:right w:val="none" w:sz="0" w:space="0" w:color="auto"/>
          </w:divBdr>
          <w:divsChild>
            <w:div w:id="19935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989">
      <w:bodyDiv w:val="1"/>
      <w:marLeft w:val="0"/>
      <w:marRight w:val="0"/>
      <w:marTop w:val="0"/>
      <w:marBottom w:val="0"/>
      <w:divBdr>
        <w:top w:val="none" w:sz="0" w:space="0" w:color="auto"/>
        <w:left w:val="none" w:sz="0" w:space="0" w:color="auto"/>
        <w:bottom w:val="none" w:sz="0" w:space="0" w:color="auto"/>
        <w:right w:val="none" w:sz="0" w:space="0" w:color="auto"/>
      </w:divBdr>
    </w:div>
    <w:div w:id="1728723681">
      <w:bodyDiv w:val="1"/>
      <w:marLeft w:val="0"/>
      <w:marRight w:val="0"/>
      <w:marTop w:val="0"/>
      <w:marBottom w:val="0"/>
      <w:divBdr>
        <w:top w:val="none" w:sz="0" w:space="0" w:color="auto"/>
        <w:left w:val="none" w:sz="0" w:space="0" w:color="auto"/>
        <w:bottom w:val="none" w:sz="0" w:space="0" w:color="auto"/>
        <w:right w:val="none" w:sz="0" w:space="0" w:color="auto"/>
      </w:divBdr>
    </w:div>
    <w:div w:id="1755662959">
      <w:bodyDiv w:val="1"/>
      <w:marLeft w:val="0"/>
      <w:marRight w:val="0"/>
      <w:marTop w:val="0"/>
      <w:marBottom w:val="0"/>
      <w:divBdr>
        <w:top w:val="none" w:sz="0" w:space="0" w:color="auto"/>
        <w:left w:val="none" w:sz="0" w:space="0" w:color="auto"/>
        <w:bottom w:val="none" w:sz="0" w:space="0" w:color="auto"/>
        <w:right w:val="none" w:sz="0" w:space="0" w:color="auto"/>
      </w:divBdr>
      <w:divsChild>
        <w:div w:id="432747567">
          <w:marLeft w:val="0"/>
          <w:marRight w:val="0"/>
          <w:marTop w:val="0"/>
          <w:marBottom w:val="0"/>
          <w:divBdr>
            <w:top w:val="none" w:sz="0" w:space="0" w:color="auto"/>
            <w:left w:val="none" w:sz="0" w:space="0" w:color="auto"/>
            <w:bottom w:val="none" w:sz="0" w:space="0" w:color="auto"/>
            <w:right w:val="none" w:sz="0" w:space="0" w:color="auto"/>
          </w:divBdr>
          <w:divsChild>
            <w:div w:id="1151866639">
              <w:marLeft w:val="0"/>
              <w:marRight w:val="0"/>
              <w:marTop w:val="0"/>
              <w:marBottom w:val="0"/>
              <w:divBdr>
                <w:top w:val="none" w:sz="0" w:space="0" w:color="auto"/>
                <w:left w:val="none" w:sz="0" w:space="0" w:color="auto"/>
                <w:bottom w:val="none" w:sz="0" w:space="0" w:color="auto"/>
                <w:right w:val="none" w:sz="0" w:space="0" w:color="auto"/>
              </w:divBdr>
            </w:div>
          </w:divsChild>
        </w:div>
        <w:div w:id="250622495">
          <w:marLeft w:val="0"/>
          <w:marRight w:val="0"/>
          <w:marTop w:val="0"/>
          <w:marBottom w:val="0"/>
          <w:divBdr>
            <w:top w:val="none" w:sz="0" w:space="0" w:color="auto"/>
            <w:left w:val="none" w:sz="0" w:space="0" w:color="auto"/>
            <w:bottom w:val="none" w:sz="0" w:space="0" w:color="auto"/>
            <w:right w:val="none" w:sz="0" w:space="0" w:color="auto"/>
          </w:divBdr>
        </w:div>
        <w:div w:id="288708936">
          <w:marLeft w:val="0"/>
          <w:marRight w:val="0"/>
          <w:marTop w:val="0"/>
          <w:marBottom w:val="0"/>
          <w:divBdr>
            <w:top w:val="none" w:sz="0" w:space="0" w:color="auto"/>
            <w:left w:val="none" w:sz="0" w:space="0" w:color="auto"/>
            <w:bottom w:val="none" w:sz="0" w:space="0" w:color="auto"/>
            <w:right w:val="none" w:sz="0" w:space="0" w:color="auto"/>
          </w:divBdr>
        </w:div>
      </w:divsChild>
    </w:div>
    <w:div w:id="1778988434">
      <w:bodyDiv w:val="1"/>
      <w:marLeft w:val="0"/>
      <w:marRight w:val="0"/>
      <w:marTop w:val="0"/>
      <w:marBottom w:val="0"/>
      <w:divBdr>
        <w:top w:val="none" w:sz="0" w:space="0" w:color="auto"/>
        <w:left w:val="none" w:sz="0" w:space="0" w:color="auto"/>
        <w:bottom w:val="none" w:sz="0" w:space="0" w:color="auto"/>
        <w:right w:val="none" w:sz="0" w:space="0" w:color="auto"/>
      </w:divBdr>
    </w:div>
    <w:div w:id="1783770153">
      <w:bodyDiv w:val="1"/>
      <w:marLeft w:val="0"/>
      <w:marRight w:val="0"/>
      <w:marTop w:val="0"/>
      <w:marBottom w:val="0"/>
      <w:divBdr>
        <w:top w:val="none" w:sz="0" w:space="0" w:color="auto"/>
        <w:left w:val="none" w:sz="0" w:space="0" w:color="auto"/>
        <w:bottom w:val="none" w:sz="0" w:space="0" w:color="auto"/>
        <w:right w:val="none" w:sz="0" w:space="0" w:color="auto"/>
      </w:divBdr>
    </w:div>
    <w:div w:id="1835140498">
      <w:bodyDiv w:val="1"/>
      <w:marLeft w:val="0"/>
      <w:marRight w:val="0"/>
      <w:marTop w:val="0"/>
      <w:marBottom w:val="0"/>
      <w:divBdr>
        <w:top w:val="none" w:sz="0" w:space="0" w:color="auto"/>
        <w:left w:val="none" w:sz="0" w:space="0" w:color="auto"/>
        <w:bottom w:val="none" w:sz="0" w:space="0" w:color="auto"/>
        <w:right w:val="none" w:sz="0" w:space="0" w:color="auto"/>
      </w:divBdr>
    </w:div>
    <w:div w:id="1852795860">
      <w:bodyDiv w:val="1"/>
      <w:marLeft w:val="0"/>
      <w:marRight w:val="0"/>
      <w:marTop w:val="0"/>
      <w:marBottom w:val="0"/>
      <w:divBdr>
        <w:top w:val="none" w:sz="0" w:space="0" w:color="auto"/>
        <w:left w:val="none" w:sz="0" w:space="0" w:color="auto"/>
        <w:bottom w:val="none" w:sz="0" w:space="0" w:color="auto"/>
        <w:right w:val="none" w:sz="0" w:space="0" w:color="auto"/>
      </w:divBdr>
    </w:div>
    <w:div w:id="1874540425">
      <w:bodyDiv w:val="1"/>
      <w:marLeft w:val="0"/>
      <w:marRight w:val="0"/>
      <w:marTop w:val="0"/>
      <w:marBottom w:val="0"/>
      <w:divBdr>
        <w:top w:val="none" w:sz="0" w:space="0" w:color="auto"/>
        <w:left w:val="none" w:sz="0" w:space="0" w:color="auto"/>
        <w:bottom w:val="none" w:sz="0" w:space="0" w:color="auto"/>
        <w:right w:val="none" w:sz="0" w:space="0" w:color="auto"/>
      </w:divBdr>
    </w:div>
    <w:div w:id="1953323715">
      <w:bodyDiv w:val="1"/>
      <w:marLeft w:val="0"/>
      <w:marRight w:val="0"/>
      <w:marTop w:val="0"/>
      <w:marBottom w:val="0"/>
      <w:divBdr>
        <w:top w:val="none" w:sz="0" w:space="0" w:color="auto"/>
        <w:left w:val="none" w:sz="0" w:space="0" w:color="auto"/>
        <w:bottom w:val="none" w:sz="0" w:space="0" w:color="auto"/>
        <w:right w:val="none" w:sz="0" w:space="0" w:color="auto"/>
      </w:divBdr>
    </w:div>
    <w:div w:id="1999112051">
      <w:bodyDiv w:val="1"/>
      <w:marLeft w:val="0"/>
      <w:marRight w:val="0"/>
      <w:marTop w:val="0"/>
      <w:marBottom w:val="0"/>
      <w:divBdr>
        <w:top w:val="none" w:sz="0" w:space="0" w:color="auto"/>
        <w:left w:val="none" w:sz="0" w:space="0" w:color="auto"/>
        <w:bottom w:val="none" w:sz="0" w:space="0" w:color="auto"/>
        <w:right w:val="none" w:sz="0" w:space="0" w:color="auto"/>
      </w:divBdr>
    </w:div>
    <w:div w:id="2108184999">
      <w:bodyDiv w:val="1"/>
      <w:marLeft w:val="0"/>
      <w:marRight w:val="0"/>
      <w:marTop w:val="0"/>
      <w:marBottom w:val="0"/>
      <w:divBdr>
        <w:top w:val="none" w:sz="0" w:space="0" w:color="auto"/>
        <w:left w:val="none" w:sz="0" w:space="0" w:color="auto"/>
        <w:bottom w:val="none" w:sz="0" w:space="0" w:color="auto"/>
        <w:right w:val="none" w:sz="0" w:space="0" w:color="auto"/>
      </w:divBdr>
    </w:div>
    <w:div w:id="2130850953">
      <w:bodyDiv w:val="1"/>
      <w:marLeft w:val="0"/>
      <w:marRight w:val="0"/>
      <w:marTop w:val="0"/>
      <w:marBottom w:val="0"/>
      <w:divBdr>
        <w:top w:val="none" w:sz="0" w:space="0" w:color="auto"/>
        <w:left w:val="none" w:sz="0" w:space="0" w:color="auto"/>
        <w:bottom w:val="none" w:sz="0" w:space="0" w:color="auto"/>
        <w:right w:val="none" w:sz="0" w:space="0" w:color="auto"/>
      </w:divBdr>
    </w:div>
    <w:div w:id="213779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ipp.pl/pl/d%C5%BAwignia%20mimo%C5%9Brodowa_trzpie%C5%84%20rozpr%C4%99%C5%BCny" TargetMode="External"/><Relationship Id="rId18" Type="http://schemas.openxmlformats.org/officeDocument/2006/relationships/hyperlink" Target="https://www.koehler-partner.de/pressezentrum/kip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kipp.pl/pl/" TargetMode="External"/><Relationship Id="rId17" Type="http://schemas.openxmlformats.org/officeDocument/2006/relationships/hyperlink" Target="https://www.kipp.pl/pl/d%C5%BAwignia%20mimo%C5%9Brodowa_trzpie%C5%84%20rozpr%C4%99%C5%BCny" TargetMode="External"/><Relationship Id="rId2" Type="http://schemas.openxmlformats.org/officeDocument/2006/relationships/customXml" Target="../customXml/item2.xml"/><Relationship Id="rId16" Type="http://schemas.openxmlformats.org/officeDocument/2006/relationships/hyperlink" Target="https://www.kipp.pl/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ipp.pl/pl/produkty/ELEMENTY-MANIPULACYJNE/Elementy-mocuj%C4%85ce/Tuleje-centruj%C4%85ce-rozpr%C4%99%C5%BCne/D%C5%BAwignie-mimo%C5%9Brodowe-aluminiowe-z%C2%A0trzpieniami-rozpr%C4%99%C5%BCnymi-ze-stali-z%C2%A0podk%C5%82adk%C4%85-dociskow%C4%85-z%C2%A0tworzywa-sztucznego/p/agid.22634" TargetMode="External"/><Relationship Id="rId5" Type="http://schemas.openxmlformats.org/officeDocument/2006/relationships/numbering" Target="numbering.xml"/><Relationship Id="rId15" Type="http://schemas.openxmlformats.org/officeDocument/2006/relationships/hyperlink" Target="https://www.kipp.pl/pl/produkty/ELEMENTY-MANIPULACYJNE/Elementy-mocuj%C4%85ce/Tuleje-centruj%C4%85ce-rozpr%C4%99%C5%BCne/D%C5%BAwignie-mimo%C5%9Brodowe-aluminiowe-z%C2%A0trzpieniami-rozpr%C4%99%C5%BCnymi-ze-stali-z%C2%A0podk%C5%82adk%C4%85-dociskow%C4%85-z%C2%A0tworzywa-sztucznego/p/agid.22634"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kipp.pl/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AB6ADF9D05BED41BBE3F66C37901867" ma:contentTypeVersion="16" ma:contentTypeDescription="Ein neues Dokument erstellen." ma:contentTypeScope="" ma:versionID="1a7262feaa9b5b6f69c4a8622f82dc1e">
  <xsd:schema xmlns:xsd="http://www.w3.org/2001/XMLSchema" xmlns:xs="http://www.w3.org/2001/XMLSchema" xmlns:p="http://schemas.microsoft.com/office/2006/metadata/properties" xmlns:ns3="00cf524c-1210-4a66-94ff-5f5cd83df9a4" xmlns:ns4="45db864d-ed97-437c-a670-a45798b68581" targetNamespace="http://schemas.microsoft.com/office/2006/metadata/properties" ma:root="true" ma:fieldsID="57574984bf30710221bc588e66b831af" ns3:_="" ns4:_="">
    <xsd:import namespace="00cf524c-1210-4a66-94ff-5f5cd83df9a4"/>
    <xsd:import namespace="45db864d-ed97-437c-a670-a45798b6858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cf524c-1210-4a66-94ff-5f5cd83df9a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b864d-ed97-437c-a670-a45798b68581"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0cf524c-1210-4a66-94ff-5f5cd83df9a4" xsi:nil="true"/>
  </documentManagement>
</p:properties>
</file>

<file path=customXml/itemProps1.xml><?xml version="1.0" encoding="utf-8"?>
<ds:datastoreItem xmlns:ds="http://schemas.openxmlformats.org/officeDocument/2006/customXml" ds:itemID="{F4D10FC3-13FE-4C36-B153-6876EBC163AE}">
  <ds:schemaRefs>
    <ds:schemaRef ds:uri="http://schemas.openxmlformats.org/officeDocument/2006/bibliography"/>
  </ds:schemaRefs>
</ds:datastoreItem>
</file>

<file path=customXml/itemProps2.xml><?xml version="1.0" encoding="utf-8"?>
<ds:datastoreItem xmlns:ds="http://schemas.openxmlformats.org/officeDocument/2006/customXml" ds:itemID="{A5819768-D29C-4087-AAB0-B6CB50908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cf524c-1210-4a66-94ff-5f5cd83df9a4"/>
    <ds:schemaRef ds:uri="45db864d-ed97-437c-a670-a45798b68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3BA91-E557-42C5-95BD-63375713DA77}">
  <ds:schemaRefs>
    <ds:schemaRef ds:uri="http://schemas.microsoft.com/sharepoint/v3/contenttype/forms"/>
  </ds:schemaRefs>
</ds:datastoreItem>
</file>

<file path=customXml/itemProps4.xml><?xml version="1.0" encoding="utf-8"?>
<ds:datastoreItem xmlns:ds="http://schemas.openxmlformats.org/officeDocument/2006/customXml" ds:itemID="{B62AB4C6-0452-4839-B707-A7CB8B8952C6}">
  <ds:schemaRefs>
    <ds:schemaRef ds:uri="http://schemas.microsoft.com/office/2006/metadata/properties"/>
    <ds:schemaRef ds:uri="http://schemas.microsoft.com/office/infopath/2007/PartnerControls"/>
    <ds:schemaRef ds:uri="00cf524c-1210-4a66-94ff-5f5cd83df9a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1021</Words>
  <Characters>6435</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Elastisches Sicherungsband für Griffe</vt:lpstr>
    </vt:vector>
  </TitlesOfParts>
  <Manager>Georg Messerschmidt, Stefanie Beck</Manager>
  <Company>Heinrich Kipp Werk KG</Company>
  <LinksUpToDate>false</LinksUpToDate>
  <CharactersWithSpaces>7442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Elastisches Sicherungsband für Griffe</dc:title>
  <dc:subject>Pressemitteilung Sicherungsband Juni 2013</dc:subject>
  <dc:creator>Bernward Damm</dc:creator>
  <cp:keywords>Sicherungsband, Teilesicherung</cp:keywords>
  <cp:lastModifiedBy>Ramona Lienhop</cp:lastModifiedBy>
  <cp:revision>2</cp:revision>
  <cp:lastPrinted>2019-08-15T11:57:00Z</cp:lastPrinted>
  <dcterms:created xsi:type="dcterms:W3CDTF">2026-06-24T06:47:00Z</dcterms:created>
  <dcterms:modified xsi:type="dcterms:W3CDTF">2026-06-24T06:47:00Z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0x010100FAB6ADF9D05BED41BBE3F66C37901867</vt:lpwstr>
  </property>
</Properties>
</file>